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A41A" w14:textId="6002E363" w:rsidR="00377022" w:rsidRPr="004D7C33" w:rsidRDefault="003432F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42F8">
        <w:rPr>
          <w:sz w:val="22"/>
          <w:szCs w:val="22"/>
        </w:rPr>
        <w:t xml:space="preserve">  </w:t>
      </w:r>
      <w:r w:rsidR="005542F8">
        <w:rPr>
          <w:sz w:val="22"/>
          <w:szCs w:val="22"/>
        </w:rPr>
        <w:tab/>
      </w:r>
      <w:r w:rsidR="005542F8">
        <w:rPr>
          <w:sz w:val="22"/>
          <w:szCs w:val="22"/>
        </w:rPr>
        <w:tab/>
      </w:r>
      <w:r w:rsidR="005542F8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 w:rsidR="00A565D7">
        <w:rPr>
          <w:sz w:val="22"/>
          <w:szCs w:val="22"/>
        </w:rPr>
        <w:tab/>
      </w:r>
      <w:r w:rsidR="00A565D7">
        <w:rPr>
          <w:sz w:val="22"/>
          <w:szCs w:val="22"/>
        </w:rPr>
        <w:tab/>
      </w:r>
      <w:r w:rsidR="00220D3D">
        <w:rPr>
          <w:sz w:val="22"/>
          <w:szCs w:val="22"/>
        </w:rPr>
        <w:t xml:space="preserve"> </w:t>
      </w:r>
    </w:p>
    <w:tbl>
      <w:tblPr>
        <w:tblW w:w="10453" w:type="dxa"/>
        <w:jc w:val="center"/>
        <w:tblLayout w:type="fixed"/>
        <w:tblLook w:val="0000" w:firstRow="0" w:lastRow="0" w:firstColumn="0" w:lastColumn="0" w:noHBand="0" w:noVBand="0"/>
      </w:tblPr>
      <w:tblGrid>
        <w:gridCol w:w="3219"/>
        <w:gridCol w:w="7234"/>
      </w:tblGrid>
      <w:tr w:rsidR="004D587F" w:rsidRPr="004D7C33" w14:paraId="16D560D9" w14:textId="77777777" w:rsidTr="004D587F">
        <w:trPr>
          <w:trHeight w:val="6553"/>
          <w:jc w:val="center"/>
        </w:trPr>
        <w:tc>
          <w:tcPr>
            <w:tcW w:w="3219" w:type="dxa"/>
            <w:tcBorders>
              <w:bottom w:val="nil"/>
              <w:right w:val="single" w:sz="4" w:space="0" w:color="auto"/>
            </w:tcBorders>
          </w:tcPr>
          <w:p w14:paraId="3DA75203" w14:textId="77777777" w:rsidR="004D587F" w:rsidRPr="004D7C33" w:rsidRDefault="004D587F" w:rsidP="00F86BCA">
            <w:pPr>
              <w:pStyle w:val="YourName"/>
              <w:jc w:val="left"/>
              <w:rPr>
                <w:rFonts w:ascii="Garamond" w:hAnsi="Garamond"/>
                <w:b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b/>
                <w:sz w:val="22"/>
                <w:szCs w:val="22"/>
                <w:lang w:val="en-AU"/>
              </w:rPr>
              <w:t xml:space="preserve">Nikole Lynch </w:t>
            </w:r>
          </w:p>
          <w:p w14:paraId="57020B64" w14:textId="77777777" w:rsidR="004D587F" w:rsidRPr="004D7C33" w:rsidRDefault="004D587F" w:rsidP="00F86BCA">
            <w:pPr>
              <w:pStyle w:val="YourName"/>
              <w:jc w:val="left"/>
              <w:rPr>
                <w:rFonts w:ascii="Garamond" w:hAnsi="Garamond"/>
                <w:b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b/>
                <w:sz w:val="22"/>
                <w:szCs w:val="22"/>
                <w:lang w:val="en-AU"/>
              </w:rPr>
              <w:t>(BSW.  MSW.)</w:t>
            </w:r>
          </w:p>
          <w:p w14:paraId="047BCE0E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b/>
                <w:sz w:val="22"/>
                <w:szCs w:val="22"/>
                <w:lang w:val="en-AU"/>
              </w:rPr>
            </w:pPr>
          </w:p>
          <w:p w14:paraId="1C9C9095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b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b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705AE8B5" wp14:editId="6F0E86F4">
                  <wp:extent cx="1577340" cy="54165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635F06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b/>
                <w:sz w:val="22"/>
                <w:szCs w:val="22"/>
                <w:lang w:val="en-AU"/>
              </w:rPr>
            </w:pPr>
          </w:p>
          <w:p w14:paraId="28413A2E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b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b/>
                <w:sz w:val="22"/>
                <w:szCs w:val="22"/>
                <w:lang w:val="en-AU"/>
              </w:rPr>
              <w:t>INSIGHT SOCIAL CONSULTANCY PTY LTD</w:t>
            </w:r>
          </w:p>
          <w:p w14:paraId="6961B7BF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>ABN: 49 160 337 860</w:t>
            </w:r>
          </w:p>
          <w:p w14:paraId="64D30DB3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PO Box 651 </w:t>
            </w:r>
          </w:p>
          <w:p w14:paraId="0FC17AC6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>Helensvale, 4212 QLD</w:t>
            </w:r>
          </w:p>
          <w:p w14:paraId="0C8FC33E" w14:textId="77777777" w:rsidR="004D587F" w:rsidRPr="004D7C33" w:rsidRDefault="004D587F" w:rsidP="00F86BCA">
            <w:pPr>
              <w:pStyle w:val="ContactInfo"/>
              <w:jc w:val="left"/>
              <w:rPr>
                <w:rFonts w:ascii="Garamond" w:hAnsi="Garamond"/>
                <w:sz w:val="22"/>
                <w:szCs w:val="22"/>
                <w:lang w:val="en-AU"/>
              </w:rPr>
            </w:pPr>
          </w:p>
          <w:p w14:paraId="0241D5AD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b/>
                <w:sz w:val="22"/>
                <w:szCs w:val="22"/>
                <w:lang w:val="en-AU"/>
              </w:rPr>
              <w:t>P:</w:t>
            </w: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 </w:t>
            </w:r>
          </w:p>
          <w:p w14:paraId="32AF1182" w14:textId="62248565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0422439009 </w:t>
            </w:r>
          </w:p>
          <w:p w14:paraId="013F82E5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sz w:val="22"/>
                <w:szCs w:val="22"/>
                <w:lang w:val="en-AU"/>
              </w:rPr>
            </w:pPr>
          </w:p>
          <w:p w14:paraId="7C8D4D6D" w14:textId="77777777" w:rsidR="004D587F" w:rsidRPr="004D7C33" w:rsidRDefault="004D587F" w:rsidP="00F86BCA">
            <w:pPr>
              <w:pStyle w:val="ContactInfo"/>
              <w:jc w:val="left"/>
              <w:rPr>
                <w:rFonts w:ascii="Garamond" w:hAnsi="Garamond"/>
                <w:sz w:val="22"/>
                <w:szCs w:val="22"/>
                <w:u w:val="single"/>
                <w:lang w:val="en-AU"/>
              </w:rPr>
            </w:pPr>
            <w:r w:rsidRPr="004D7C33">
              <w:rPr>
                <w:rFonts w:ascii="Garamond" w:hAnsi="Garamond"/>
                <w:b/>
                <w:sz w:val="22"/>
                <w:szCs w:val="22"/>
                <w:lang w:val="en-AU"/>
              </w:rPr>
              <w:t xml:space="preserve">E: </w:t>
            </w:r>
            <w:hyperlink r:id="rId11" w:history="1">
              <w:r w:rsidRPr="004D7C33">
                <w:rPr>
                  <w:rStyle w:val="Hyperlink"/>
                  <w:rFonts w:ascii="Garamond" w:hAnsi="Garamond"/>
                  <w:sz w:val="22"/>
                  <w:szCs w:val="22"/>
                  <w:lang w:val="en-AU"/>
                </w:rPr>
                <w:t>nikole.lynch@insightsc.com.au</w:t>
              </w:r>
            </w:hyperlink>
          </w:p>
          <w:p w14:paraId="53E03E51" w14:textId="77777777" w:rsidR="004D587F" w:rsidRPr="004D7C33" w:rsidRDefault="004D587F" w:rsidP="00F86BCA">
            <w:pPr>
              <w:pStyle w:val="BodyText"/>
              <w:ind w:left="0"/>
              <w:rPr>
                <w:rFonts w:ascii="Garamond" w:hAnsi="Garamond"/>
                <w:sz w:val="22"/>
                <w:szCs w:val="22"/>
                <w:lang w:val="en-AU"/>
              </w:rPr>
            </w:pPr>
          </w:p>
        </w:tc>
        <w:tc>
          <w:tcPr>
            <w:tcW w:w="7234" w:type="dxa"/>
            <w:vMerge w:val="restart"/>
            <w:tcBorders>
              <w:left w:val="single" w:sz="4" w:space="0" w:color="auto"/>
              <w:bottom w:val="nil"/>
            </w:tcBorders>
          </w:tcPr>
          <w:p w14:paraId="5CC38835" w14:textId="3CD0EA3B" w:rsidR="004D587F" w:rsidRPr="004D7C33" w:rsidRDefault="004D587F" w:rsidP="00E05EA3">
            <w:pPr>
              <w:rPr>
                <w:b/>
                <w:i/>
                <w:sz w:val="22"/>
                <w:szCs w:val="22"/>
              </w:rPr>
            </w:pPr>
            <w:r w:rsidRPr="004D7C33">
              <w:rPr>
                <w:b/>
                <w:i/>
                <w:sz w:val="22"/>
                <w:szCs w:val="22"/>
              </w:rPr>
              <w:t xml:space="preserve">                                                  </w:t>
            </w:r>
            <w:r w:rsidR="00C468A4">
              <w:rPr>
                <w:b/>
                <w:i/>
                <w:sz w:val="22"/>
                <w:szCs w:val="22"/>
              </w:rPr>
              <w:t xml:space="preserve"> </w:t>
            </w:r>
          </w:p>
          <w:p w14:paraId="544D50D7" w14:textId="77777777" w:rsidR="004D587F" w:rsidRPr="004D7C33" w:rsidRDefault="004D587F" w:rsidP="008024E6">
            <w:pPr>
              <w:pStyle w:val="Heading1"/>
              <w:rPr>
                <w:sz w:val="22"/>
                <w:szCs w:val="22"/>
              </w:rPr>
            </w:pPr>
            <w:r w:rsidRPr="004D7C33">
              <w:rPr>
                <w:sz w:val="22"/>
                <w:szCs w:val="22"/>
              </w:rPr>
              <w:t>Summary</w:t>
            </w:r>
          </w:p>
          <w:p w14:paraId="35231E0D" w14:textId="133F414A" w:rsidR="004D7C33" w:rsidRPr="004D7C33" w:rsidRDefault="00C71304" w:rsidP="004D7C33">
            <w:pPr>
              <w:pStyle w:val="ResumeParagraphText"/>
              <w:spacing w:before="100" w:beforeAutospacing="1" w:after="100" w:afterAutospacing="1" w:line="240" w:lineRule="auto"/>
              <w:ind w:left="0"/>
              <w:rPr>
                <w:rFonts w:ascii="Garamond" w:hAnsi="Garamond"/>
                <w:sz w:val="22"/>
                <w:szCs w:val="22"/>
                <w:lang w:val="en-AU"/>
              </w:rPr>
            </w:pPr>
            <w:r>
              <w:rPr>
                <w:rFonts w:ascii="Garamond" w:hAnsi="Garamond"/>
                <w:sz w:val="22"/>
                <w:szCs w:val="22"/>
                <w:lang w:val="en-AU"/>
              </w:rPr>
              <w:t>Ch</w:t>
            </w:r>
            <w:r w:rsidR="004D587F"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ild </w:t>
            </w:r>
            <w:r>
              <w:rPr>
                <w:rFonts w:ascii="Garamond" w:hAnsi="Garamond"/>
                <w:sz w:val="22"/>
                <w:szCs w:val="22"/>
                <w:lang w:val="en-AU"/>
              </w:rPr>
              <w:t>P</w:t>
            </w:r>
            <w:r w:rsidR="004D587F"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rotection </w:t>
            </w:r>
            <w:r>
              <w:rPr>
                <w:rFonts w:ascii="Garamond" w:hAnsi="Garamond"/>
                <w:sz w:val="22"/>
                <w:szCs w:val="22"/>
                <w:lang w:val="en-AU"/>
              </w:rPr>
              <w:t xml:space="preserve">and Family Law </w:t>
            </w:r>
            <w:r w:rsidR="004D587F"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specialist </w:t>
            </w:r>
            <w:r w:rsidR="009D5B5E">
              <w:rPr>
                <w:rFonts w:ascii="Garamond" w:hAnsi="Garamond"/>
                <w:sz w:val="22"/>
                <w:szCs w:val="22"/>
                <w:lang w:val="en-AU"/>
              </w:rPr>
              <w:t xml:space="preserve">with thirty (30) </w:t>
            </w:r>
            <w:proofErr w:type="spellStart"/>
            <w:r w:rsidR="00A872A9">
              <w:rPr>
                <w:rFonts w:ascii="Garamond" w:hAnsi="Garamond"/>
                <w:sz w:val="22"/>
                <w:szCs w:val="22"/>
                <w:lang w:val="en-AU"/>
              </w:rPr>
              <w:t>years experience</w:t>
            </w:r>
            <w:proofErr w:type="spellEnd"/>
            <w:r w:rsidR="009D5B5E">
              <w:rPr>
                <w:rFonts w:ascii="Garamond" w:hAnsi="Garamond"/>
                <w:sz w:val="22"/>
                <w:szCs w:val="22"/>
                <w:lang w:val="en-AU"/>
              </w:rPr>
              <w:t xml:space="preserve">, currently </w:t>
            </w:r>
            <w:r w:rsidR="004D587F"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providing excellence in </w:t>
            </w:r>
            <w:r w:rsidR="00517CB4">
              <w:rPr>
                <w:rFonts w:ascii="Garamond" w:hAnsi="Garamond"/>
                <w:sz w:val="22"/>
                <w:szCs w:val="22"/>
                <w:lang w:val="en-AU"/>
              </w:rPr>
              <w:t>Social A</w:t>
            </w:r>
            <w:r w:rsidR="004D587F" w:rsidRPr="004D7C33">
              <w:rPr>
                <w:rFonts w:ascii="Garamond" w:hAnsi="Garamond"/>
                <w:sz w:val="22"/>
                <w:szCs w:val="22"/>
                <w:lang w:val="en-AU"/>
              </w:rPr>
              <w:t>ssessment</w:t>
            </w:r>
            <w:r w:rsidR="00517CB4">
              <w:rPr>
                <w:rFonts w:ascii="Garamond" w:hAnsi="Garamond"/>
                <w:sz w:val="22"/>
                <w:szCs w:val="22"/>
                <w:lang w:val="en-AU"/>
              </w:rPr>
              <w:t xml:space="preserve"> Reports</w:t>
            </w:r>
            <w:r w:rsidR="004D587F"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, </w:t>
            </w:r>
            <w:r w:rsidR="00517CB4">
              <w:rPr>
                <w:rFonts w:ascii="Garamond" w:hAnsi="Garamond"/>
                <w:sz w:val="22"/>
                <w:szCs w:val="22"/>
                <w:lang w:val="en-AU"/>
              </w:rPr>
              <w:t>Family Reports and child protection assessments</w:t>
            </w:r>
            <w:r w:rsidR="004D587F"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. An independent social worker in private practice who advocates for a child centred, </w:t>
            </w:r>
            <w:r w:rsidR="00220D3D" w:rsidRPr="004D7C33">
              <w:rPr>
                <w:rFonts w:ascii="Garamond" w:hAnsi="Garamond"/>
                <w:sz w:val="22"/>
                <w:szCs w:val="22"/>
                <w:lang w:val="en-AU"/>
              </w:rPr>
              <w:t>strengths-based</w:t>
            </w:r>
            <w:r w:rsidR="004D587F" w:rsidRPr="004D7C33">
              <w:rPr>
                <w:rFonts w:ascii="Garamond" w:hAnsi="Garamond"/>
                <w:sz w:val="22"/>
                <w:szCs w:val="22"/>
                <w:lang w:val="en-AU"/>
              </w:rPr>
              <w:t xml:space="preserve"> approach to family assessment</w:t>
            </w:r>
            <w:r w:rsidR="00517CB4">
              <w:rPr>
                <w:rFonts w:ascii="Garamond" w:hAnsi="Garamond"/>
                <w:sz w:val="22"/>
                <w:szCs w:val="22"/>
                <w:lang w:val="en-AU"/>
              </w:rPr>
              <w:t xml:space="preserve"> and intervention</w:t>
            </w:r>
            <w:r w:rsidR="004D587F" w:rsidRPr="004D7C33">
              <w:rPr>
                <w:rFonts w:ascii="Garamond" w:hAnsi="Garamond"/>
                <w:sz w:val="22"/>
                <w:szCs w:val="22"/>
                <w:lang w:val="en-AU"/>
              </w:rPr>
              <w:t>.</w:t>
            </w:r>
          </w:p>
          <w:p w14:paraId="1F449950" w14:textId="77777777" w:rsidR="004D587F" w:rsidRPr="004D7C33" w:rsidRDefault="004D587F" w:rsidP="004D7C33">
            <w:pPr>
              <w:pStyle w:val="ResumeParagraphText"/>
              <w:spacing w:before="100" w:beforeAutospacing="1" w:after="100" w:afterAutospacing="1" w:line="240" w:lineRule="auto"/>
              <w:ind w:left="0"/>
              <w:rPr>
                <w:rFonts w:ascii="Garamond" w:hAnsi="Garamond"/>
                <w:b/>
                <w:sz w:val="22"/>
                <w:szCs w:val="22"/>
                <w:u w:val="single"/>
                <w:lang w:val="en-AU"/>
              </w:rPr>
            </w:pPr>
            <w:r w:rsidRPr="004D7C33">
              <w:rPr>
                <w:rFonts w:ascii="Garamond" w:hAnsi="Garamond"/>
                <w:b/>
                <w:sz w:val="22"/>
                <w:szCs w:val="22"/>
                <w:u w:val="single"/>
              </w:rPr>
              <w:t>Education</w:t>
            </w:r>
          </w:p>
          <w:p w14:paraId="7957AAC8" w14:textId="77777777" w:rsidR="004D587F" w:rsidRPr="004D7C33" w:rsidRDefault="004D587F" w:rsidP="00E05EA3">
            <w:pPr>
              <w:pStyle w:val="JobLocation"/>
              <w:numPr>
                <w:ilvl w:val="0"/>
                <w:numId w:val="35"/>
              </w:numPr>
              <w:tabs>
                <w:tab w:val="left" w:pos="699"/>
              </w:tabs>
              <w:spacing w:before="100" w:beforeAutospacing="1" w:after="100" w:afterAutospacing="1" w:line="240" w:lineRule="auto"/>
              <w:ind w:left="699" w:hanging="308"/>
              <w:rPr>
                <w:rFonts w:ascii="Garamond" w:hAnsi="Garamond"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>Bachelor of Social Work – University of Queensland conferred in 1997</w:t>
            </w:r>
          </w:p>
          <w:p w14:paraId="3074C7FA" w14:textId="514E57A4" w:rsidR="00621C5A" w:rsidRPr="00621C5A" w:rsidRDefault="00621C5A" w:rsidP="00621C5A">
            <w:pPr>
              <w:pStyle w:val="ResumeParagraphText"/>
              <w:numPr>
                <w:ilvl w:val="0"/>
                <w:numId w:val="35"/>
              </w:numPr>
              <w:tabs>
                <w:tab w:val="left" w:pos="699"/>
              </w:tabs>
              <w:spacing w:before="100" w:beforeAutospacing="1" w:after="100" w:afterAutospacing="1" w:line="240" w:lineRule="auto"/>
              <w:ind w:left="699" w:hanging="308"/>
              <w:rPr>
                <w:rFonts w:ascii="Garamond" w:hAnsi="Garamond"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>Master of Social Work  – Monash University conferred in 2009</w:t>
            </w:r>
          </w:p>
          <w:p w14:paraId="2B8682FC" w14:textId="0EEEF23C" w:rsidR="004D587F" w:rsidRPr="00621C5A" w:rsidRDefault="004D587F" w:rsidP="00E05EA3">
            <w:pPr>
              <w:pStyle w:val="JobLocation"/>
              <w:numPr>
                <w:ilvl w:val="0"/>
                <w:numId w:val="35"/>
              </w:numPr>
              <w:tabs>
                <w:tab w:val="left" w:pos="699"/>
              </w:tabs>
              <w:spacing w:before="100" w:beforeAutospacing="1" w:after="100" w:afterAutospacing="1" w:line="240" w:lineRule="auto"/>
              <w:ind w:left="699" w:hanging="308"/>
              <w:rPr>
                <w:rFonts w:ascii="Garamond" w:hAnsi="Garamond"/>
                <w:b/>
                <w:sz w:val="22"/>
                <w:szCs w:val="22"/>
                <w:u w:val="single"/>
                <w:lang w:val="en-AU"/>
              </w:rPr>
            </w:pP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>Certificate IV in Training and Assessment</w:t>
            </w:r>
            <w:r w:rsidR="0046387D">
              <w:rPr>
                <w:rFonts w:ascii="Garamond" w:hAnsi="Garamond"/>
                <w:sz w:val="22"/>
                <w:szCs w:val="22"/>
                <w:lang w:val="en-AU"/>
              </w:rPr>
              <w:t xml:space="preserve"> </w:t>
            </w:r>
            <w:r w:rsidR="00621C5A">
              <w:rPr>
                <w:rFonts w:ascii="Garamond" w:hAnsi="Garamond"/>
                <w:sz w:val="22"/>
                <w:szCs w:val="22"/>
                <w:lang w:val="en-AU"/>
              </w:rPr>
              <w:t>–</w:t>
            </w:r>
            <w:r w:rsidR="0046387D">
              <w:rPr>
                <w:rFonts w:ascii="Garamond" w:hAnsi="Garamond"/>
                <w:sz w:val="22"/>
                <w:szCs w:val="22"/>
                <w:lang w:val="en-AU"/>
              </w:rPr>
              <w:t xml:space="preserve"> 2009</w:t>
            </w:r>
          </w:p>
          <w:p w14:paraId="7FCF90A1" w14:textId="77777777" w:rsidR="00621C5A" w:rsidRPr="004D7C33" w:rsidRDefault="00621C5A" w:rsidP="00621C5A">
            <w:pPr>
              <w:pStyle w:val="JobLocation"/>
              <w:numPr>
                <w:ilvl w:val="0"/>
                <w:numId w:val="35"/>
              </w:numPr>
              <w:tabs>
                <w:tab w:val="left" w:pos="699"/>
              </w:tabs>
              <w:spacing w:before="100" w:beforeAutospacing="1" w:after="100" w:afterAutospacing="1" w:line="240" w:lineRule="auto"/>
              <w:ind w:left="699" w:hanging="308"/>
              <w:rPr>
                <w:rFonts w:ascii="Garamond" w:hAnsi="Garamond"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>Certificate IV in Business (Small Business Management)</w:t>
            </w:r>
            <w:r>
              <w:rPr>
                <w:rFonts w:ascii="Garamond" w:hAnsi="Garamond"/>
                <w:sz w:val="22"/>
                <w:szCs w:val="22"/>
                <w:lang w:val="en-AU"/>
              </w:rPr>
              <w:t>- 2012</w:t>
            </w:r>
          </w:p>
          <w:p w14:paraId="1835FB05" w14:textId="3D354CB3" w:rsidR="00621C5A" w:rsidRPr="00621C5A" w:rsidRDefault="00621C5A" w:rsidP="00E05EA3">
            <w:pPr>
              <w:pStyle w:val="JobLocation"/>
              <w:numPr>
                <w:ilvl w:val="0"/>
                <w:numId w:val="35"/>
              </w:numPr>
              <w:tabs>
                <w:tab w:val="left" w:pos="699"/>
              </w:tabs>
              <w:spacing w:before="100" w:beforeAutospacing="1" w:after="100" w:afterAutospacing="1" w:line="240" w:lineRule="auto"/>
              <w:ind w:left="699" w:hanging="308"/>
              <w:rPr>
                <w:rFonts w:ascii="Garamond" w:hAnsi="Garamond"/>
                <w:bCs w:val="0"/>
                <w:sz w:val="22"/>
                <w:szCs w:val="22"/>
                <w:lang w:val="en-AU"/>
              </w:rPr>
            </w:pPr>
            <w:r w:rsidRPr="00621C5A">
              <w:rPr>
                <w:rFonts w:ascii="Garamond" w:hAnsi="Garamond"/>
                <w:bCs w:val="0"/>
                <w:sz w:val="22"/>
                <w:szCs w:val="22"/>
                <w:lang w:val="en-AU"/>
              </w:rPr>
              <w:t>Graduate Certificate in Developmental Trauma- Australian Childhood Foundation</w:t>
            </w:r>
            <w:r w:rsidR="00EC25C5">
              <w:rPr>
                <w:rFonts w:ascii="Garamond" w:hAnsi="Garamond"/>
                <w:bCs w:val="0"/>
                <w:sz w:val="22"/>
                <w:szCs w:val="22"/>
                <w:lang w:val="en-AU"/>
              </w:rPr>
              <w:t>.</w:t>
            </w:r>
            <w:r w:rsidRPr="00621C5A">
              <w:rPr>
                <w:rFonts w:ascii="Garamond" w:hAnsi="Garamond"/>
                <w:bCs w:val="0"/>
                <w:sz w:val="22"/>
                <w:szCs w:val="22"/>
                <w:lang w:val="en-AU"/>
              </w:rPr>
              <w:t xml:space="preserve"> </w:t>
            </w:r>
          </w:p>
          <w:p w14:paraId="625BD0B7" w14:textId="77777777" w:rsidR="004D587F" w:rsidRPr="004D7C33" w:rsidRDefault="004D587F" w:rsidP="008024E6">
            <w:pPr>
              <w:pStyle w:val="Heading1"/>
              <w:rPr>
                <w:sz w:val="22"/>
                <w:szCs w:val="22"/>
              </w:rPr>
            </w:pPr>
            <w:r w:rsidRPr="004D7C33">
              <w:rPr>
                <w:sz w:val="22"/>
                <w:szCs w:val="22"/>
              </w:rPr>
              <w:t xml:space="preserve">Work </w:t>
            </w:r>
            <w:r w:rsidR="008024E6" w:rsidRPr="004D7C33">
              <w:rPr>
                <w:sz w:val="22"/>
                <w:szCs w:val="22"/>
              </w:rPr>
              <w:t>History</w:t>
            </w:r>
          </w:p>
          <w:p w14:paraId="7762EE25" w14:textId="77777777" w:rsidR="004D587F" w:rsidRPr="004D7C33" w:rsidRDefault="004D587F" w:rsidP="00004EE7">
            <w:pPr>
              <w:pStyle w:val="JobTitle"/>
              <w:rPr>
                <w:i/>
              </w:rPr>
            </w:pPr>
            <w:r w:rsidRPr="004D7C33">
              <w:rPr>
                <w:i/>
              </w:rPr>
              <w:t>Insight Social Consultancy Pty Ltd (February 2012 to present)</w:t>
            </w:r>
          </w:p>
          <w:p w14:paraId="2956F056" w14:textId="77777777" w:rsidR="004D587F" w:rsidRPr="004D7C33" w:rsidRDefault="004D587F" w:rsidP="00004EE7">
            <w:pPr>
              <w:pStyle w:val="JobTitle"/>
            </w:pPr>
            <w:r w:rsidRPr="004D7C33">
              <w:t>Founder and Managing Director</w:t>
            </w:r>
          </w:p>
          <w:p w14:paraId="074EE67E" w14:textId="15A99F5E" w:rsidR="004D587F" w:rsidRPr="004D7C33" w:rsidRDefault="004D587F" w:rsidP="008024E6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>Establishment of current private practice focusing on providing specialist child protection</w:t>
            </w:r>
            <w:r w:rsidR="00517CB4">
              <w:rPr>
                <w:sz w:val="22"/>
              </w:rPr>
              <w:t xml:space="preserve"> and risk assessments, Social Assessment Reports</w:t>
            </w:r>
            <w:r w:rsidRPr="004D7C33">
              <w:rPr>
                <w:sz w:val="22"/>
              </w:rPr>
              <w:t xml:space="preserve"> </w:t>
            </w:r>
            <w:r w:rsidR="00C71304">
              <w:rPr>
                <w:sz w:val="22"/>
              </w:rPr>
              <w:t>and Family Court reports</w:t>
            </w:r>
            <w:r w:rsidRPr="004D7C33">
              <w:rPr>
                <w:sz w:val="22"/>
              </w:rPr>
              <w:t xml:space="preserve">.  These services include the preparation of </w:t>
            </w:r>
            <w:r w:rsidR="00FB762A" w:rsidRPr="004D7C33">
              <w:rPr>
                <w:sz w:val="22"/>
              </w:rPr>
              <w:t>high-quality</w:t>
            </w:r>
            <w:r w:rsidRPr="004D7C33">
              <w:rPr>
                <w:sz w:val="22"/>
              </w:rPr>
              <w:t xml:space="preserve"> court reports, family assessment (risk and reunification), file reviews, foster carer assessment and training.</w:t>
            </w:r>
          </w:p>
          <w:p w14:paraId="78ED1BAE" w14:textId="2B834CB7" w:rsidR="004D587F" w:rsidRPr="004D7C33" w:rsidRDefault="004D587F" w:rsidP="008024E6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Experience in providing Social Assessment Reports for the Children’s Court and Family Reports for the Family Law Court on behalf of Kendall Hawdon of Forest Glen Lawyers</w:t>
            </w:r>
            <w:r w:rsidR="003A581F">
              <w:rPr>
                <w:sz w:val="22"/>
              </w:rPr>
              <w:t>,</w:t>
            </w:r>
            <w:r w:rsidR="003C405A">
              <w:rPr>
                <w:sz w:val="22"/>
              </w:rPr>
              <w:t xml:space="preserve"> Barbara Fox, </w:t>
            </w:r>
            <w:r w:rsidR="00210460">
              <w:rPr>
                <w:sz w:val="22"/>
              </w:rPr>
              <w:t>Damien Carter</w:t>
            </w:r>
            <w:r w:rsidR="00FB762A">
              <w:rPr>
                <w:sz w:val="22"/>
              </w:rPr>
              <w:t xml:space="preserve"> and multiple other ICL/Sep reps.</w:t>
            </w:r>
          </w:p>
          <w:p w14:paraId="3B4BCCFC" w14:textId="2D396ABE" w:rsidR="004D587F" w:rsidRPr="004D7C33" w:rsidRDefault="004D587F" w:rsidP="008024E6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>Authorised Clinician through the NSW Children’s Court Clinic</w:t>
            </w:r>
            <w:r w:rsidR="00517CB4">
              <w:rPr>
                <w:sz w:val="22"/>
              </w:rPr>
              <w:t xml:space="preserve"> since </w:t>
            </w:r>
            <w:r w:rsidR="00DB2B4E">
              <w:rPr>
                <w:sz w:val="22"/>
              </w:rPr>
              <w:t>201</w:t>
            </w:r>
            <w:r w:rsidR="00885A91">
              <w:rPr>
                <w:sz w:val="22"/>
              </w:rPr>
              <w:t>2</w:t>
            </w:r>
            <w:r w:rsidR="00DB2B4E">
              <w:rPr>
                <w:sz w:val="22"/>
              </w:rPr>
              <w:t>.</w:t>
            </w:r>
          </w:p>
          <w:p w14:paraId="1BF86498" w14:textId="77777777" w:rsidR="00DB2B4E" w:rsidRPr="00DB2B4E" w:rsidRDefault="00DB2B4E" w:rsidP="00DB2B4E">
            <w:pPr>
              <w:pStyle w:val="ResumeBullets"/>
              <w:numPr>
                <w:ilvl w:val="0"/>
                <w:numId w:val="0"/>
              </w:numPr>
              <w:ind w:left="697"/>
              <w:rPr>
                <w:b/>
                <w:sz w:val="22"/>
              </w:rPr>
            </w:pPr>
          </w:p>
          <w:p w14:paraId="6603B33D" w14:textId="0540A4A1" w:rsidR="004D587F" w:rsidRPr="004D7C33" w:rsidRDefault="004D587F" w:rsidP="008024E6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>Assessing Social Worker for Key Assets Queensland</w:t>
            </w:r>
            <w:r w:rsidR="00EF4E0A">
              <w:rPr>
                <w:sz w:val="22"/>
              </w:rPr>
              <w:t xml:space="preserve"> (previously)</w:t>
            </w:r>
          </w:p>
          <w:p w14:paraId="3700273E" w14:textId="4DE0E3DA" w:rsidR="004D587F" w:rsidRPr="004D7C33" w:rsidRDefault="004D587F" w:rsidP="008024E6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>Assessor for Life Without Barriers Fortitude Valley and Beenleigh undertaking initial assessments, renewals of intensive foster carers as well as Carer Suitability Assessments</w:t>
            </w:r>
            <w:r w:rsidR="00EF4E0A">
              <w:rPr>
                <w:sz w:val="22"/>
              </w:rPr>
              <w:t xml:space="preserve"> (previously)</w:t>
            </w:r>
            <w:r w:rsidRPr="004D7C33">
              <w:rPr>
                <w:sz w:val="22"/>
              </w:rPr>
              <w:t xml:space="preserve">. </w:t>
            </w:r>
          </w:p>
          <w:p w14:paraId="1F3C81E9" w14:textId="77777777" w:rsidR="004D587F" w:rsidRPr="004D7C33" w:rsidRDefault="004D587F" w:rsidP="008024E6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>Provider of Independent Social Assessments for the Department of Communities (Child Safety).</w:t>
            </w:r>
          </w:p>
          <w:p w14:paraId="6F508143" w14:textId="558E772F" w:rsidR="004D587F" w:rsidRPr="004D7C33" w:rsidRDefault="004D587F" w:rsidP="008024E6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Preferred supplier for the South East Region Placement Services Unit in relation to Kinship Carer Initial Assessments and Renewal Assessments</w:t>
            </w:r>
            <w:r w:rsidR="00C71304">
              <w:rPr>
                <w:sz w:val="22"/>
              </w:rPr>
              <w:t xml:space="preserve"> (previously)</w:t>
            </w:r>
            <w:r w:rsidRPr="004D7C33">
              <w:rPr>
                <w:sz w:val="22"/>
              </w:rPr>
              <w:t xml:space="preserve">. </w:t>
            </w:r>
          </w:p>
          <w:p w14:paraId="7E7BDB53" w14:textId="77777777" w:rsidR="004D587F" w:rsidRPr="004D7C33" w:rsidRDefault="004D587F" w:rsidP="008024E6">
            <w:pPr>
              <w:pStyle w:val="JobTitle"/>
            </w:pPr>
            <w:r w:rsidRPr="004D7C33">
              <w:t>Department of Communities, Queensland (</w:t>
            </w:r>
            <w:r w:rsidR="00AA321E" w:rsidRPr="004D7C33">
              <w:t>1998</w:t>
            </w:r>
            <w:r w:rsidRPr="004D7C33">
              <w:t xml:space="preserve"> – 2010)</w:t>
            </w:r>
          </w:p>
          <w:p w14:paraId="709A063F" w14:textId="77777777" w:rsidR="004D587F" w:rsidRPr="004D7C33" w:rsidRDefault="004D587F" w:rsidP="008024E6">
            <w:pPr>
              <w:pStyle w:val="JobTitle"/>
              <w:rPr>
                <w:lang w:val="en-AU"/>
              </w:rPr>
            </w:pPr>
            <w:r w:rsidRPr="004D7C33">
              <w:t>Senior Practitioner</w:t>
            </w:r>
            <w:r w:rsidR="00AA321E" w:rsidRPr="004D7C33">
              <w:rPr>
                <w:lang w:val="en-AU"/>
              </w:rPr>
              <w:t xml:space="preserve"> </w:t>
            </w:r>
          </w:p>
          <w:p w14:paraId="5FEE8BE8" w14:textId="77777777" w:rsidR="004D587F" w:rsidRPr="004D7C33" w:rsidRDefault="004D587F" w:rsidP="008024E6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 xml:space="preserve">Position held from 2006-2010 at the Nerang Child Safety Service </w:t>
            </w:r>
            <w:r w:rsidR="00AA321E" w:rsidRPr="004D7C33">
              <w:rPr>
                <w:sz w:val="22"/>
              </w:rPr>
              <w:t>Centre</w:t>
            </w:r>
            <w:r w:rsidRPr="004D7C33">
              <w:rPr>
                <w:sz w:val="22"/>
              </w:rPr>
              <w:t xml:space="preserve"> (CSSC). The role of the Senior Practitioner is to provide expert child protection advice to the manager of the </w:t>
            </w:r>
            <w:r w:rsidR="003072F3" w:rsidRPr="004D7C33">
              <w:rPr>
                <w:sz w:val="22"/>
              </w:rPr>
              <w:t>centre</w:t>
            </w:r>
            <w:r w:rsidRPr="004D7C33">
              <w:rPr>
                <w:sz w:val="22"/>
              </w:rPr>
              <w:t xml:space="preserve"> and its personnel.  Further, to provide training, quality assurance, consultation on complex matters, supervision and mentoring to personnel. </w:t>
            </w:r>
          </w:p>
          <w:p w14:paraId="3F1DA34D" w14:textId="77777777" w:rsidR="00FB762A" w:rsidRDefault="00FB762A" w:rsidP="008024E6">
            <w:pPr>
              <w:pStyle w:val="JobTitle"/>
            </w:pPr>
          </w:p>
          <w:p w14:paraId="5D7A2835" w14:textId="6722DA4D" w:rsidR="004D587F" w:rsidRPr="004D7C33" w:rsidRDefault="004D587F" w:rsidP="008024E6">
            <w:pPr>
              <w:pStyle w:val="JobTitle"/>
            </w:pPr>
            <w:r w:rsidRPr="004D7C33">
              <w:lastRenderedPageBreak/>
              <w:t xml:space="preserve">Acting Manager  </w:t>
            </w:r>
          </w:p>
          <w:p w14:paraId="32656CCB" w14:textId="77777777" w:rsidR="004D587F" w:rsidRPr="004D7C33" w:rsidRDefault="004D587F" w:rsidP="006331FF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 xml:space="preserve">Acting position at Nerang CSSC for various periods of time from 2006 until 2010, whilst incumbent were on leave or acting in higher duties. In total this was for a period of approximately two years. </w:t>
            </w:r>
          </w:p>
          <w:p w14:paraId="780B8507" w14:textId="77777777" w:rsidR="004D587F" w:rsidRPr="004D7C33" w:rsidRDefault="004D587F" w:rsidP="008024E6">
            <w:pPr>
              <w:pStyle w:val="JobTitle"/>
            </w:pPr>
            <w:r w:rsidRPr="004D7C33">
              <w:t>Other roles held</w:t>
            </w:r>
          </w:p>
          <w:p w14:paraId="6CFB6336" w14:textId="77777777" w:rsidR="00AA321E" w:rsidRPr="004D7C33" w:rsidRDefault="004D587F" w:rsidP="006331FF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>Team Leader – Intake, Investigation and Assessment and Children Under Orders (2004-2006)</w:t>
            </w:r>
          </w:p>
          <w:p w14:paraId="031A109F" w14:textId="77777777" w:rsidR="00AA321E" w:rsidRPr="004D7C33" w:rsidRDefault="004D587F" w:rsidP="006331FF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>Court Co-ordinator (2004)</w:t>
            </w:r>
          </w:p>
          <w:p w14:paraId="19FC5CEF" w14:textId="77777777" w:rsidR="00AA321E" w:rsidRPr="004D7C33" w:rsidRDefault="004D587F" w:rsidP="006331FF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>Foster Care Audit Team (2003)</w:t>
            </w:r>
          </w:p>
          <w:p w14:paraId="01860702" w14:textId="77777777" w:rsidR="00AA321E" w:rsidRPr="004D7C33" w:rsidRDefault="004D587F" w:rsidP="006331FF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 xml:space="preserve">Regional Intake Team (2002) </w:t>
            </w:r>
          </w:p>
          <w:p w14:paraId="0DC79B77" w14:textId="77777777" w:rsidR="004D587F" w:rsidRPr="004D7C33" w:rsidRDefault="004D587F" w:rsidP="006331FF">
            <w:pPr>
              <w:pStyle w:val="ResumeBullets"/>
              <w:rPr>
                <w:b/>
                <w:sz w:val="22"/>
              </w:rPr>
            </w:pPr>
            <w:r w:rsidRPr="004D7C33">
              <w:rPr>
                <w:sz w:val="22"/>
              </w:rPr>
              <w:t xml:space="preserve">Child Safety Officer </w:t>
            </w:r>
            <w:r w:rsidR="00AA321E" w:rsidRPr="004D7C33">
              <w:rPr>
                <w:sz w:val="22"/>
              </w:rPr>
              <w:t>(1998-2002)</w:t>
            </w:r>
          </w:p>
          <w:p w14:paraId="3DA3DF80" w14:textId="77777777" w:rsidR="004D587F" w:rsidRPr="004D7C33" w:rsidRDefault="004D587F" w:rsidP="006331FF">
            <w:pPr>
              <w:pStyle w:val="Heading1"/>
              <w:rPr>
                <w:sz w:val="22"/>
                <w:szCs w:val="22"/>
              </w:rPr>
            </w:pPr>
            <w:r w:rsidRPr="004D7C33">
              <w:rPr>
                <w:sz w:val="22"/>
                <w:szCs w:val="22"/>
              </w:rPr>
              <w:t xml:space="preserve">Kids Help Line </w:t>
            </w:r>
            <w:r w:rsidR="003072F3" w:rsidRPr="004D7C33">
              <w:rPr>
                <w:sz w:val="22"/>
                <w:szCs w:val="22"/>
              </w:rPr>
              <w:t>(</w:t>
            </w:r>
            <w:r w:rsidRPr="004D7C33">
              <w:rPr>
                <w:sz w:val="22"/>
                <w:szCs w:val="22"/>
              </w:rPr>
              <w:t>May 1996</w:t>
            </w:r>
            <w:r w:rsidR="003072F3" w:rsidRPr="004D7C33">
              <w:rPr>
                <w:sz w:val="22"/>
                <w:szCs w:val="22"/>
              </w:rPr>
              <w:t xml:space="preserve"> to</w:t>
            </w:r>
            <w:r w:rsidRPr="004D7C33">
              <w:rPr>
                <w:sz w:val="22"/>
                <w:szCs w:val="22"/>
              </w:rPr>
              <w:t xml:space="preserve"> January 1998</w:t>
            </w:r>
            <w:r w:rsidR="003072F3" w:rsidRPr="004D7C33">
              <w:rPr>
                <w:sz w:val="22"/>
                <w:szCs w:val="22"/>
              </w:rPr>
              <w:t>)</w:t>
            </w:r>
          </w:p>
          <w:p w14:paraId="52C20A7A" w14:textId="77777777" w:rsidR="003072F3" w:rsidRPr="004D7C33" w:rsidRDefault="003072F3" w:rsidP="006331FF">
            <w:pPr>
              <w:pStyle w:val="JobTitle"/>
            </w:pPr>
            <w:r w:rsidRPr="004D7C33">
              <w:t xml:space="preserve">Telephone </w:t>
            </w:r>
            <w:r w:rsidR="006331FF" w:rsidRPr="004D7C33">
              <w:t>Counselor</w:t>
            </w:r>
            <w:r w:rsidRPr="004D7C33">
              <w:t xml:space="preserve"> </w:t>
            </w:r>
          </w:p>
          <w:p w14:paraId="7918CBB9" w14:textId="77777777" w:rsidR="00FE2343" w:rsidRPr="004D7C33" w:rsidRDefault="004D587F" w:rsidP="00FE2343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Ongoing training in a range of issues, i.e. child development, substance abuse, mental health etc.</w:t>
            </w:r>
          </w:p>
          <w:p w14:paraId="474C7D81" w14:textId="77777777" w:rsidR="009D3521" w:rsidRPr="004D7C33" w:rsidRDefault="009D3521" w:rsidP="009D3521">
            <w:pPr>
              <w:pStyle w:val="ResumeBullets"/>
              <w:numPr>
                <w:ilvl w:val="0"/>
                <w:numId w:val="0"/>
              </w:numPr>
              <w:ind w:left="697"/>
              <w:rPr>
                <w:sz w:val="22"/>
              </w:rPr>
            </w:pPr>
          </w:p>
          <w:p w14:paraId="5C779D19" w14:textId="77777777" w:rsidR="004D587F" w:rsidRPr="004D7C33" w:rsidRDefault="004D587F" w:rsidP="00FE2343">
            <w:pPr>
              <w:pStyle w:val="ResumeBullets"/>
              <w:numPr>
                <w:ilvl w:val="0"/>
                <w:numId w:val="0"/>
              </w:numPr>
              <w:ind w:left="697" w:hanging="425"/>
              <w:rPr>
                <w:sz w:val="22"/>
              </w:rPr>
            </w:pPr>
            <w:r w:rsidRPr="004D7C33">
              <w:rPr>
                <w:b/>
                <w:sz w:val="22"/>
              </w:rPr>
              <w:t>Significant skills and experience includes the following:</w:t>
            </w:r>
          </w:p>
          <w:p w14:paraId="73D29CC0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Superior level child protection assessment reports for a wide variety of forums including the Children’s Court. </w:t>
            </w:r>
          </w:p>
          <w:p w14:paraId="71D45554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Achieved excellence in leadership and management in the delivery of </w:t>
            </w:r>
            <w:proofErr w:type="gramStart"/>
            <w:r w:rsidRPr="004D7C33">
              <w:rPr>
                <w:sz w:val="22"/>
              </w:rPr>
              <w:t>high quality</w:t>
            </w:r>
            <w:proofErr w:type="gramEnd"/>
            <w:r w:rsidRPr="004D7C33">
              <w:rPr>
                <w:sz w:val="22"/>
              </w:rPr>
              <w:t xml:space="preserve"> frontline child protection services focusing on children and their families.</w:t>
            </w:r>
          </w:p>
          <w:p w14:paraId="79DA60C9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Participated in regional planning meetings whilst acting manager.</w:t>
            </w:r>
          </w:p>
          <w:p w14:paraId="49C0072A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Shared and implemented knowledge and advice to enable team leaders and CSO’s to effectively resolve complex matters through comprehensive case management and </w:t>
            </w:r>
            <w:proofErr w:type="gramStart"/>
            <w:r w:rsidRPr="004D7C33">
              <w:rPr>
                <w:sz w:val="22"/>
              </w:rPr>
              <w:t>evidence based</w:t>
            </w:r>
            <w:proofErr w:type="gramEnd"/>
            <w:r w:rsidRPr="004D7C33">
              <w:rPr>
                <w:sz w:val="22"/>
              </w:rPr>
              <w:t xml:space="preserve"> practice. </w:t>
            </w:r>
          </w:p>
          <w:p w14:paraId="66DFB1BE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Achieved active program of mentoring team leaders and succession planning. </w:t>
            </w:r>
          </w:p>
          <w:p w14:paraId="2EB2BDE9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Whilst Acting Manager maintained CSSC budget and related policies and procedure, with the assistance of the Business Support Team. </w:t>
            </w:r>
          </w:p>
          <w:p w14:paraId="1A2C5F1A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Development of and continuing chair of CSSC Ongoing Intervention Panel (OIP). The OIP was a practice panel relating to a whole of office approach to matters before the court. </w:t>
            </w:r>
          </w:p>
          <w:p w14:paraId="3349188D" w14:textId="0ADB0FF5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Delivered ongoing training to the CSSC in the form of </w:t>
            </w:r>
            <w:r w:rsidR="00C71304">
              <w:rPr>
                <w:sz w:val="22"/>
              </w:rPr>
              <w:t>S</w:t>
            </w:r>
            <w:r w:rsidRPr="004D7C33">
              <w:rPr>
                <w:sz w:val="22"/>
              </w:rPr>
              <w:t xml:space="preserve">tatewide Practice Skills Development Training. In addition, training to external agencies such as TAFE, foster carer agencies and schools. </w:t>
            </w:r>
          </w:p>
          <w:p w14:paraId="163FA43B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Maintained a </w:t>
            </w:r>
            <w:proofErr w:type="gramStart"/>
            <w:r w:rsidRPr="004D7C33">
              <w:rPr>
                <w:sz w:val="22"/>
              </w:rPr>
              <w:t>high level</w:t>
            </w:r>
            <w:proofErr w:type="gramEnd"/>
            <w:r w:rsidRPr="004D7C33">
              <w:rPr>
                <w:sz w:val="22"/>
              </w:rPr>
              <w:t xml:space="preserve"> working knowledge of current legislation and made submissions to the Queensland Children’s Court and the Queensland Civil and Administrative Tribunal (QCAT).</w:t>
            </w:r>
          </w:p>
          <w:p w14:paraId="228C1818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Superior interpersonal communication skills demonstrated at numerous levels of government, non-government sector, with children and their families, as well as diverse cultural groups. </w:t>
            </w:r>
          </w:p>
          <w:p w14:paraId="73850E15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Exceptional written skills evidence through the  preparation of a variety of documentation including:</w:t>
            </w:r>
          </w:p>
          <w:p w14:paraId="527A32C4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Preparation of Social Assessment Reports for the Children’s Court and Family Reports for the Family Law Court.</w:t>
            </w:r>
          </w:p>
          <w:p w14:paraId="34FA5BDA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Preparation of Social Assessments for Department of Communities (Child Safety).</w:t>
            </w:r>
          </w:p>
          <w:p w14:paraId="03A27B16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Undertake foster carer initial assessments and renewals as well as complex Carer Suitability Reviews. Presentation at regional foster carer panels.</w:t>
            </w:r>
          </w:p>
          <w:p w14:paraId="0B58BA03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Preparation of </w:t>
            </w:r>
            <w:proofErr w:type="gramStart"/>
            <w:r w:rsidRPr="004D7C33">
              <w:rPr>
                <w:sz w:val="22"/>
              </w:rPr>
              <w:t>high quality</w:t>
            </w:r>
            <w:proofErr w:type="gramEnd"/>
            <w:r w:rsidRPr="004D7C33">
              <w:rPr>
                <w:sz w:val="22"/>
              </w:rPr>
              <w:t xml:space="preserve"> material for the Children’s Court and QCAT including affidavits, applications and submissions</w:t>
            </w:r>
          </w:p>
          <w:p w14:paraId="65E4AF59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Achieved ongoing complex case consultations summaries and reviews.</w:t>
            </w:r>
          </w:p>
          <w:p w14:paraId="1127D442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lastRenderedPageBreak/>
              <w:t>Completed Foster Care Audit Team reports on highly complex matters. This involved the review and interpretation of written work, evaluating practice and identification of areas requiring development.</w:t>
            </w:r>
          </w:p>
          <w:p w14:paraId="4006A32C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Preparation of a wide variety of </w:t>
            </w:r>
            <w:proofErr w:type="gramStart"/>
            <w:r w:rsidRPr="004D7C33">
              <w:rPr>
                <w:sz w:val="22"/>
              </w:rPr>
              <w:t>high quality</w:t>
            </w:r>
            <w:proofErr w:type="gramEnd"/>
            <w:r w:rsidRPr="004D7C33">
              <w:rPr>
                <w:sz w:val="22"/>
              </w:rPr>
              <w:t xml:space="preserve"> correspondence including ministerial reports and Statement of Reasons for QCAT.</w:t>
            </w:r>
          </w:p>
          <w:p w14:paraId="59AE957E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 xml:space="preserve">The development of a submission to the Executive Director regarding funding for resources within the service </w:t>
            </w:r>
            <w:r w:rsidR="00BD17F1" w:rsidRPr="004D7C33">
              <w:rPr>
                <w:sz w:val="22"/>
              </w:rPr>
              <w:t>centre</w:t>
            </w:r>
            <w:r w:rsidRPr="004D7C33">
              <w:rPr>
                <w:sz w:val="22"/>
              </w:rPr>
              <w:t>.</w:t>
            </w:r>
          </w:p>
          <w:p w14:paraId="19A9D9B1" w14:textId="77777777" w:rsidR="004D587F" w:rsidRPr="004D7C33" w:rsidRDefault="004D587F" w:rsidP="006331FF">
            <w:pPr>
              <w:pStyle w:val="ResumeBullets"/>
              <w:rPr>
                <w:sz w:val="22"/>
              </w:rPr>
            </w:pPr>
            <w:r w:rsidRPr="004D7C33">
              <w:rPr>
                <w:sz w:val="22"/>
              </w:rPr>
              <w:t>Development and monitoring of action plans instigated by External Review assessments.</w:t>
            </w:r>
          </w:p>
          <w:p w14:paraId="241129C1" w14:textId="77777777" w:rsidR="004D587F" w:rsidRPr="004D7C33" w:rsidRDefault="004D587F" w:rsidP="008024E6">
            <w:pPr>
              <w:pStyle w:val="Heading1"/>
              <w:rPr>
                <w:sz w:val="22"/>
                <w:szCs w:val="22"/>
              </w:rPr>
            </w:pPr>
            <w:r w:rsidRPr="004D7C33">
              <w:rPr>
                <w:sz w:val="22"/>
                <w:szCs w:val="22"/>
              </w:rPr>
              <w:t>Skills and other relevant training</w:t>
            </w:r>
          </w:p>
          <w:p w14:paraId="1AE5AABF" w14:textId="6798CEE3" w:rsidR="001D4127" w:rsidRDefault="001D4127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Safe and Together Institute – Core Training Domestic and Family Violence (2025).</w:t>
            </w:r>
          </w:p>
          <w:p w14:paraId="434DB210" w14:textId="0C790C9D" w:rsidR="00DB2B4E" w:rsidRDefault="00DB2B4E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 xml:space="preserve">Children’s Court Clinic – ongoing professional development, </w:t>
            </w:r>
            <w:r w:rsidR="001E0C10">
              <w:rPr>
                <w:szCs w:val="22"/>
                <w:lang w:val="en-AU"/>
              </w:rPr>
              <w:t xml:space="preserve">webinars, journal clubs, articles, </w:t>
            </w:r>
            <w:r>
              <w:rPr>
                <w:szCs w:val="22"/>
                <w:lang w:val="en-AU"/>
              </w:rPr>
              <w:t xml:space="preserve">training and supervision. </w:t>
            </w:r>
            <w:r w:rsidR="00885A91">
              <w:rPr>
                <w:szCs w:val="22"/>
                <w:lang w:val="en-AU"/>
              </w:rPr>
              <w:t xml:space="preserve">Including the following: Assessment of Culturally and Linguistically Diverse (CALD) clients (29 January 2016); Somatic Symptoms in Child and Adolescents (28 August 2016); Trauma and CP Journal Club (7 June 2017); Why working and key relationship around children’s matters (25 September 2017);  Cross Examination Seminar (15 December 2021); </w:t>
            </w:r>
            <w:r w:rsidR="00D22E8F">
              <w:rPr>
                <w:szCs w:val="22"/>
                <w:lang w:val="en-AU"/>
              </w:rPr>
              <w:t xml:space="preserve">The power in understanding patterns of </w:t>
            </w:r>
            <w:r w:rsidR="005C203B">
              <w:rPr>
                <w:szCs w:val="22"/>
                <w:lang w:val="en-AU"/>
              </w:rPr>
              <w:t>coercive</w:t>
            </w:r>
            <w:r w:rsidR="00D22E8F">
              <w:rPr>
                <w:szCs w:val="22"/>
                <w:lang w:val="en-AU"/>
              </w:rPr>
              <w:t xml:space="preserve"> control (13 December 2021) and Tough Conversations in Child Protection (17 February 2023)</w:t>
            </w:r>
            <w:r w:rsidR="005D2739">
              <w:rPr>
                <w:szCs w:val="22"/>
                <w:lang w:val="en-AU"/>
              </w:rPr>
              <w:t>, Abusive Head Trauma and Child Fatalities webinar series 2025).</w:t>
            </w:r>
          </w:p>
          <w:p w14:paraId="417B8B68" w14:textId="7868285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Step-by-Step 2010 Assessment Tool – Sydney - 25/26</w:t>
            </w:r>
            <w:r w:rsidRPr="004D7C33">
              <w:rPr>
                <w:szCs w:val="22"/>
                <w:vertAlign w:val="superscript"/>
                <w:lang w:val="en-AU"/>
              </w:rPr>
              <w:t>th</w:t>
            </w:r>
            <w:r w:rsidRPr="004D7C33">
              <w:rPr>
                <w:szCs w:val="22"/>
                <w:lang w:val="en-AU"/>
              </w:rPr>
              <w:t xml:space="preserve"> October 2012</w:t>
            </w:r>
            <w:r w:rsidR="005D2739">
              <w:rPr>
                <w:szCs w:val="22"/>
                <w:lang w:val="en-AU"/>
              </w:rPr>
              <w:t>.</w:t>
            </w:r>
          </w:p>
          <w:p w14:paraId="3B9FFAC2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Key Assets Induction as an assessing social worker – March 2012.</w:t>
            </w:r>
          </w:p>
          <w:p w14:paraId="0363C67D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Authorised Clinician Induction – NSW Children’s Court Clinic September 2012.</w:t>
            </w:r>
          </w:p>
          <w:p w14:paraId="25C24D01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Step-by-Step training – ACWA Sydney October 2012.</w:t>
            </w:r>
          </w:p>
          <w:p w14:paraId="121B48DB" w14:textId="77777777" w:rsidR="00885A91" w:rsidRDefault="00885A91" w:rsidP="00885A91">
            <w:pPr>
              <w:pStyle w:val="Achievement"/>
              <w:tabs>
                <w:tab w:val="clear" w:pos="360"/>
              </w:tabs>
              <w:spacing w:before="100" w:beforeAutospacing="1" w:after="100" w:afterAutospacing="1" w:line="240" w:lineRule="auto"/>
              <w:ind w:left="0" w:firstLine="0"/>
              <w:rPr>
                <w:szCs w:val="22"/>
                <w:lang w:val="en-AU"/>
              </w:rPr>
            </w:pPr>
          </w:p>
          <w:p w14:paraId="2A10DD8E" w14:textId="0EC0B638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Ongoing Senior Practitioner Training 2006-2010 and formal training modules 1, 2, 3.</w:t>
            </w:r>
          </w:p>
          <w:p w14:paraId="64106148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Statewide and Regional  Senior Practitioner forums participation 2006-2010</w:t>
            </w:r>
          </w:p>
          <w:p w14:paraId="6370F90C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Infant Trauma and Shaken Baby Syndrome training 2009</w:t>
            </w:r>
          </w:p>
          <w:p w14:paraId="000F1ECD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Regional acting manager training 2010</w:t>
            </w:r>
          </w:p>
          <w:p w14:paraId="5F1D3EFD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Cultural awareness training</w:t>
            </w:r>
          </w:p>
          <w:p w14:paraId="000669AD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Team leader training Modules 1, 2 and 3.</w:t>
            </w:r>
          </w:p>
          <w:p w14:paraId="1110B2F8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Suicide prevention training</w:t>
            </w:r>
          </w:p>
          <w:p w14:paraId="48AE9283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Assessment and Performance Management Training 2004</w:t>
            </w:r>
          </w:p>
          <w:p w14:paraId="6C37787C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Child Safety Transition Workshops May 2004</w:t>
            </w:r>
          </w:p>
          <w:p w14:paraId="27160CF5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>Awareness Workshop for Managers and Team Leaders Toowoomba April 2004</w:t>
            </w:r>
          </w:p>
          <w:p w14:paraId="13FBD9AA" w14:textId="77777777" w:rsidR="004D587F" w:rsidRPr="004D7C33" w:rsidRDefault="004D587F" w:rsidP="00E05EA3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 xml:space="preserve">Mura-ama </w:t>
            </w:r>
            <w:proofErr w:type="spellStart"/>
            <w:r w:rsidRPr="004D7C33">
              <w:rPr>
                <w:szCs w:val="22"/>
                <w:lang w:val="en-AU"/>
              </w:rPr>
              <w:t>Wakaana</w:t>
            </w:r>
            <w:proofErr w:type="spellEnd"/>
            <w:r w:rsidRPr="004D7C33">
              <w:rPr>
                <w:szCs w:val="22"/>
                <w:lang w:val="en-AU"/>
              </w:rPr>
              <w:t xml:space="preserve"> 2001</w:t>
            </w:r>
          </w:p>
          <w:p w14:paraId="3FDA0D40" w14:textId="77777777" w:rsidR="004D7C33" w:rsidRPr="004D7C33" w:rsidRDefault="004D587F" w:rsidP="008024E6">
            <w:pPr>
              <w:pStyle w:val="Achievement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Cs w:val="22"/>
                <w:lang w:val="en-AU"/>
              </w:rPr>
            </w:pPr>
            <w:r w:rsidRPr="004D7C33">
              <w:rPr>
                <w:szCs w:val="22"/>
                <w:lang w:val="en-AU"/>
              </w:rPr>
              <w:t xml:space="preserve">Symposium on </w:t>
            </w:r>
            <w:proofErr w:type="gramStart"/>
            <w:r w:rsidRPr="004D7C33">
              <w:rPr>
                <w:szCs w:val="22"/>
                <w:lang w:val="en-AU"/>
              </w:rPr>
              <w:t>evidence based</w:t>
            </w:r>
            <w:proofErr w:type="gramEnd"/>
            <w:r w:rsidRPr="004D7C33">
              <w:rPr>
                <w:szCs w:val="22"/>
                <w:lang w:val="en-AU"/>
              </w:rPr>
              <w:t xml:space="preserve"> practice in Child Protection 2000</w:t>
            </w:r>
          </w:p>
          <w:p w14:paraId="28F84D24" w14:textId="77777777" w:rsidR="005C203B" w:rsidRDefault="005C203B" w:rsidP="004D7C33">
            <w:pPr>
              <w:pStyle w:val="Achievement"/>
              <w:tabs>
                <w:tab w:val="clear" w:pos="360"/>
              </w:tabs>
              <w:spacing w:before="100" w:beforeAutospacing="1" w:after="100" w:afterAutospacing="1" w:line="240" w:lineRule="auto"/>
              <w:ind w:left="0" w:firstLine="0"/>
              <w:rPr>
                <w:b/>
                <w:szCs w:val="22"/>
                <w:u w:val="single"/>
              </w:rPr>
            </w:pPr>
          </w:p>
          <w:p w14:paraId="105717A6" w14:textId="77777777" w:rsidR="005C203B" w:rsidRDefault="005C203B" w:rsidP="004D7C33">
            <w:pPr>
              <w:pStyle w:val="Achievement"/>
              <w:tabs>
                <w:tab w:val="clear" w:pos="360"/>
              </w:tabs>
              <w:spacing w:before="100" w:beforeAutospacing="1" w:after="100" w:afterAutospacing="1" w:line="240" w:lineRule="auto"/>
              <w:ind w:left="0" w:firstLine="0"/>
              <w:rPr>
                <w:b/>
                <w:szCs w:val="22"/>
                <w:u w:val="single"/>
              </w:rPr>
            </w:pPr>
          </w:p>
          <w:p w14:paraId="5421EA49" w14:textId="77777777" w:rsidR="005C203B" w:rsidRDefault="005C203B" w:rsidP="004D7C33">
            <w:pPr>
              <w:pStyle w:val="Achievement"/>
              <w:tabs>
                <w:tab w:val="clear" w:pos="360"/>
              </w:tabs>
              <w:spacing w:before="100" w:beforeAutospacing="1" w:after="100" w:afterAutospacing="1" w:line="240" w:lineRule="auto"/>
              <w:ind w:left="0" w:firstLine="0"/>
              <w:rPr>
                <w:b/>
                <w:szCs w:val="22"/>
                <w:u w:val="single"/>
              </w:rPr>
            </w:pPr>
          </w:p>
          <w:p w14:paraId="2A9EE5C4" w14:textId="77777777" w:rsidR="005C203B" w:rsidRDefault="005C203B" w:rsidP="004D7C33">
            <w:pPr>
              <w:pStyle w:val="Achievement"/>
              <w:tabs>
                <w:tab w:val="clear" w:pos="360"/>
              </w:tabs>
              <w:spacing w:before="100" w:beforeAutospacing="1" w:after="100" w:afterAutospacing="1" w:line="240" w:lineRule="auto"/>
              <w:ind w:left="0" w:firstLine="0"/>
              <w:rPr>
                <w:b/>
                <w:szCs w:val="22"/>
                <w:u w:val="single"/>
              </w:rPr>
            </w:pPr>
          </w:p>
          <w:p w14:paraId="5C581491" w14:textId="77777777" w:rsidR="005C203B" w:rsidRDefault="005C203B" w:rsidP="004D7C33">
            <w:pPr>
              <w:pStyle w:val="Achievement"/>
              <w:tabs>
                <w:tab w:val="clear" w:pos="360"/>
              </w:tabs>
              <w:spacing w:before="100" w:beforeAutospacing="1" w:after="100" w:afterAutospacing="1" w:line="240" w:lineRule="auto"/>
              <w:ind w:left="0" w:firstLine="0"/>
              <w:rPr>
                <w:b/>
                <w:szCs w:val="22"/>
                <w:u w:val="single"/>
              </w:rPr>
            </w:pPr>
          </w:p>
          <w:p w14:paraId="2B3B1676" w14:textId="2CE15A75" w:rsidR="004D587F" w:rsidRPr="004D7C33" w:rsidRDefault="004D587F" w:rsidP="004D7C33">
            <w:pPr>
              <w:pStyle w:val="Achievement"/>
              <w:tabs>
                <w:tab w:val="clear" w:pos="360"/>
              </w:tabs>
              <w:spacing w:before="100" w:beforeAutospacing="1" w:after="100" w:afterAutospacing="1" w:line="240" w:lineRule="auto"/>
              <w:ind w:left="0" w:firstLine="0"/>
              <w:rPr>
                <w:b/>
                <w:szCs w:val="22"/>
                <w:u w:val="single"/>
                <w:lang w:val="en-AU"/>
              </w:rPr>
            </w:pPr>
            <w:r w:rsidRPr="004D7C33">
              <w:rPr>
                <w:b/>
                <w:szCs w:val="22"/>
                <w:u w:val="single"/>
              </w:rPr>
              <w:t>Memberships</w:t>
            </w:r>
          </w:p>
          <w:p w14:paraId="14D967EA" w14:textId="77777777" w:rsidR="004D587F" w:rsidRPr="005C203B" w:rsidRDefault="004D587F" w:rsidP="008024E6">
            <w:pPr>
              <w:pStyle w:val="Heading1"/>
              <w:rPr>
                <w:b w:val="0"/>
                <w:bCs/>
                <w:sz w:val="22"/>
                <w:szCs w:val="22"/>
              </w:rPr>
            </w:pPr>
            <w:r w:rsidRPr="005C203B">
              <w:rPr>
                <w:b w:val="0"/>
                <w:bCs/>
                <w:sz w:val="22"/>
                <w:szCs w:val="22"/>
              </w:rPr>
              <w:t>Current member of the Australian Association of Social Workers (AASW);</w:t>
            </w:r>
          </w:p>
          <w:p w14:paraId="73743493" w14:textId="77777777" w:rsidR="004D587F" w:rsidRPr="005C203B" w:rsidRDefault="004D587F" w:rsidP="008024E6">
            <w:pPr>
              <w:pStyle w:val="Heading1"/>
              <w:rPr>
                <w:b w:val="0"/>
                <w:bCs/>
                <w:sz w:val="22"/>
                <w:szCs w:val="22"/>
              </w:rPr>
            </w:pPr>
            <w:r w:rsidRPr="005C203B">
              <w:rPr>
                <w:b w:val="0"/>
                <w:bCs/>
                <w:sz w:val="22"/>
                <w:szCs w:val="22"/>
              </w:rPr>
              <w:t xml:space="preserve">Current member of the Child Protection Practitioners Association of Queensland; </w:t>
            </w:r>
          </w:p>
          <w:p w14:paraId="4C11F0ED" w14:textId="7BDE735F" w:rsidR="00AA0F5C" w:rsidRPr="005C203B" w:rsidRDefault="00AA0F5C" w:rsidP="00AA0F5C">
            <w:pPr>
              <w:pStyle w:val="BodyText"/>
              <w:ind w:left="0"/>
              <w:rPr>
                <w:rFonts w:ascii="Garamond" w:hAnsi="Garamond"/>
                <w:bCs/>
                <w:sz w:val="22"/>
                <w:szCs w:val="22"/>
                <w:u w:val="single"/>
                <w:lang w:val="en-AU"/>
              </w:rPr>
            </w:pPr>
            <w:r w:rsidRPr="005C203B">
              <w:rPr>
                <w:rFonts w:ascii="Garamond" w:hAnsi="Garamond"/>
                <w:bCs/>
                <w:sz w:val="22"/>
                <w:szCs w:val="22"/>
                <w:u w:val="single"/>
                <w:lang w:val="en-AU"/>
              </w:rPr>
              <w:t xml:space="preserve">Current member of the Family Law </w:t>
            </w:r>
            <w:r w:rsidR="001339B5" w:rsidRPr="005C203B">
              <w:rPr>
                <w:rFonts w:ascii="Garamond" w:hAnsi="Garamond"/>
                <w:bCs/>
                <w:sz w:val="22"/>
                <w:szCs w:val="22"/>
                <w:u w:val="single"/>
                <w:lang w:val="en-AU"/>
              </w:rPr>
              <w:t>Practitioners Association</w:t>
            </w:r>
            <w:r w:rsidR="00291325" w:rsidRPr="005C203B">
              <w:rPr>
                <w:rFonts w:ascii="Garamond" w:hAnsi="Garamond"/>
                <w:bCs/>
                <w:sz w:val="22"/>
                <w:szCs w:val="22"/>
                <w:u w:val="single"/>
                <w:lang w:val="en-AU"/>
              </w:rPr>
              <w:t xml:space="preserve"> Limited</w:t>
            </w:r>
            <w:r w:rsidR="001339B5" w:rsidRPr="005C203B">
              <w:rPr>
                <w:rFonts w:ascii="Garamond" w:hAnsi="Garamond"/>
                <w:bCs/>
                <w:sz w:val="22"/>
                <w:szCs w:val="22"/>
                <w:u w:val="single"/>
                <w:lang w:val="en-AU"/>
              </w:rPr>
              <w:t>;</w:t>
            </w:r>
          </w:p>
          <w:p w14:paraId="675481F2" w14:textId="77777777" w:rsidR="004D587F" w:rsidRPr="005C203B" w:rsidRDefault="004D587F" w:rsidP="008024E6">
            <w:pPr>
              <w:pStyle w:val="Heading1"/>
              <w:rPr>
                <w:b w:val="0"/>
                <w:bCs/>
                <w:sz w:val="22"/>
                <w:szCs w:val="22"/>
              </w:rPr>
            </w:pPr>
            <w:r w:rsidRPr="005C203B">
              <w:rPr>
                <w:b w:val="0"/>
                <w:bCs/>
                <w:sz w:val="22"/>
                <w:szCs w:val="22"/>
              </w:rPr>
              <w:t>University of Queensland Social Work Alumni;</w:t>
            </w:r>
          </w:p>
          <w:p w14:paraId="4D97844F" w14:textId="093560E8" w:rsidR="00291325" w:rsidRPr="00291325" w:rsidRDefault="00291325" w:rsidP="00291325">
            <w:pPr>
              <w:pStyle w:val="BodyText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</w:p>
          <w:p w14:paraId="300A168E" w14:textId="5006A2B2" w:rsidR="004D587F" w:rsidRPr="004D7C33" w:rsidRDefault="004D587F" w:rsidP="00E05EA3">
            <w:pPr>
              <w:pStyle w:val="Contributions"/>
              <w:spacing w:before="100" w:beforeAutospacing="1" w:after="100" w:afterAutospacing="1" w:line="240" w:lineRule="auto"/>
              <w:rPr>
                <w:rFonts w:ascii="Garamond" w:hAnsi="Garamond"/>
                <w:sz w:val="22"/>
                <w:szCs w:val="22"/>
                <w:lang w:val="en-AU"/>
              </w:rPr>
            </w:pPr>
            <w:r w:rsidRPr="004D7C33">
              <w:rPr>
                <w:rFonts w:ascii="Garamond" w:hAnsi="Garamond"/>
                <w:sz w:val="22"/>
                <w:szCs w:val="22"/>
                <w:lang w:val="en-AU"/>
              </w:rPr>
              <w:t>Current holder of Working wi</w:t>
            </w:r>
            <w:r w:rsidR="004D7C33">
              <w:rPr>
                <w:rFonts w:ascii="Garamond" w:hAnsi="Garamond"/>
                <w:sz w:val="22"/>
                <w:szCs w:val="22"/>
                <w:lang w:val="en-AU"/>
              </w:rPr>
              <w:t xml:space="preserve">th Children </w:t>
            </w:r>
            <w:proofErr w:type="spellStart"/>
            <w:r w:rsidR="004D7C33">
              <w:rPr>
                <w:rFonts w:ascii="Garamond" w:hAnsi="Garamond"/>
                <w:sz w:val="22"/>
                <w:szCs w:val="22"/>
                <w:lang w:val="en-AU"/>
              </w:rPr>
              <w:t>Bluecard</w:t>
            </w:r>
            <w:proofErr w:type="spellEnd"/>
            <w:r w:rsidR="004D7C33">
              <w:rPr>
                <w:rFonts w:ascii="Garamond" w:hAnsi="Garamond"/>
                <w:sz w:val="22"/>
                <w:szCs w:val="22"/>
                <w:lang w:val="en-AU"/>
              </w:rPr>
              <w:t xml:space="preserve"> # 1098864/</w:t>
            </w:r>
            <w:r w:rsidR="00991B0F">
              <w:rPr>
                <w:rFonts w:ascii="Garamond" w:hAnsi="Garamond"/>
                <w:sz w:val="22"/>
                <w:szCs w:val="22"/>
                <w:lang w:val="en-AU"/>
              </w:rPr>
              <w:t>5</w:t>
            </w:r>
            <w:r w:rsidR="004D7C33">
              <w:rPr>
                <w:rFonts w:ascii="Garamond" w:hAnsi="Garamond"/>
                <w:sz w:val="22"/>
                <w:szCs w:val="22"/>
                <w:lang w:val="en-AU"/>
              </w:rPr>
              <w:t xml:space="preserve"> Expiry 2</w:t>
            </w:r>
            <w:r w:rsidR="0034334C">
              <w:rPr>
                <w:rFonts w:ascii="Garamond" w:hAnsi="Garamond"/>
                <w:sz w:val="22"/>
                <w:szCs w:val="22"/>
                <w:lang w:val="en-AU"/>
              </w:rPr>
              <w:t>9</w:t>
            </w:r>
            <w:r w:rsidR="004D7C33">
              <w:rPr>
                <w:rFonts w:ascii="Garamond" w:hAnsi="Garamond"/>
                <w:sz w:val="22"/>
                <w:szCs w:val="22"/>
                <w:lang w:val="en-AU"/>
              </w:rPr>
              <w:t>/4/</w:t>
            </w:r>
            <w:r w:rsidR="00663705">
              <w:rPr>
                <w:rFonts w:ascii="Garamond" w:hAnsi="Garamond"/>
                <w:sz w:val="22"/>
                <w:szCs w:val="22"/>
                <w:lang w:val="en-AU"/>
              </w:rPr>
              <w:t>2</w:t>
            </w:r>
            <w:r w:rsidR="00991B0F">
              <w:rPr>
                <w:rFonts w:ascii="Garamond" w:hAnsi="Garamond"/>
                <w:sz w:val="22"/>
                <w:szCs w:val="22"/>
                <w:lang w:val="en-AU"/>
              </w:rPr>
              <w:t>7</w:t>
            </w:r>
            <w:r w:rsidR="00663705">
              <w:rPr>
                <w:rFonts w:ascii="Garamond" w:hAnsi="Garamond"/>
                <w:sz w:val="22"/>
                <w:szCs w:val="22"/>
                <w:lang w:val="en-AU"/>
              </w:rPr>
              <w:t>.</w:t>
            </w:r>
          </w:p>
          <w:p w14:paraId="0E0FFFCF" w14:textId="77777777" w:rsidR="004D587F" w:rsidRPr="004D7C33" w:rsidRDefault="004D587F" w:rsidP="00BD17F1">
            <w:pPr>
              <w:pStyle w:val="Contributions"/>
              <w:spacing w:before="100" w:beforeAutospacing="1" w:after="100" w:afterAutospacing="1" w:line="240" w:lineRule="auto"/>
              <w:rPr>
                <w:rFonts w:ascii="Garamond" w:hAnsi="Garamond"/>
                <w:b/>
                <w:sz w:val="22"/>
                <w:szCs w:val="22"/>
                <w:lang w:val="en-AU"/>
              </w:rPr>
            </w:pPr>
          </w:p>
        </w:tc>
      </w:tr>
      <w:tr w:rsidR="004D587F" w:rsidRPr="004D7C33" w14:paraId="071FCBF9" w14:textId="77777777" w:rsidTr="004D587F">
        <w:trPr>
          <w:trHeight w:val="757"/>
          <w:jc w:val="center"/>
        </w:trPr>
        <w:tc>
          <w:tcPr>
            <w:tcW w:w="3219" w:type="dxa"/>
            <w:tcBorders>
              <w:right w:val="single" w:sz="4" w:space="0" w:color="auto"/>
            </w:tcBorders>
          </w:tcPr>
          <w:p w14:paraId="12F12499" w14:textId="77777777" w:rsidR="004D587F" w:rsidRPr="004D7C33" w:rsidRDefault="004D587F" w:rsidP="00F86BCA">
            <w:pPr>
              <w:rPr>
                <w:rFonts w:ascii="Garamond" w:hAnsi="Garamond"/>
                <w:sz w:val="22"/>
                <w:szCs w:val="22"/>
                <w:lang w:val="en-AU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</w:tcPr>
          <w:p w14:paraId="4815CB29" w14:textId="77777777" w:rsidR="004D587F" w:rsidRPr="004D7C33" w:rsidRDefault="004D587F" w:rsidP="00E05EA3">
            <w:pPr>
              <w:pStyle w:val="Contributions"/>
              <w:spacing w:before="100" w:beforeAutospacing="1" w:after="100" w:afterAutospacing="1" w:line="240" w:lineRule="auto"/>
              <w:rPr>
                <w:rFonts w:ascii="Garamond" w:hAnsi="Garamond"/>
                <w:sz w:val="22"/>
                <w:szCs w:val="22"/>
                <w:lang w:val="en-AU"/>
              </w:rPr>
            </w:pPr>
          </w:p>
        </w:tc>
      </w:tr>
    </w:tbl>
    <w:p w14:paraId="69E0CE65" w14:textId="77777777" w:rsidR="009A18DD" w:rsidRPr="004D7C33" w:rsidRDefault="009A18DD" w:rsidP="00386084">
      <w:pPr>
        <w:rPr>
          <w:rFonts w:ascii="Garamond" w:hAnsi="Garamond"/>
          <w:sz w:val="22"/>
          <w:szCs w:val="22"/>
        </w:rPr>
      </w:pPr>
    </w:p>
    <w:sectPr w:rsidR="009A18DD" w:rsidRPr="004D7C33" w:rsidSect="00DA0EF8">
      <w:headerReference w:type="first" r:id="rId12"/>
      <w:pgSz w:w="12240" w:h="15840"/>
      <w:pgMar w:top="1008" w:right="1800" w:bottom="1008" w:left="1800" w:header="965" w:footer="96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9F89" w14:textId="77777777" w:rsidR="00C73D92" w:rsidRDefault="00C73D92">
      <w:r>
        <w:separator/>
      </w:r>
    </w:p>
  </w:endnote>
  <w:endnote w:type="continuationSeparator" w:id="0">
    <w:p w14:paraId="0C86F99E" w14:textId="77777777" w:rsidR="00C73D92" w:rsidRDefault="00C7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6AAB" w14:textId="77777777" w:rsidR="00C73D92" w:rsidRDefault="00C73D92">
      <w:r>
        <w:separator/>
      </w:r>
    </w:p>
  </w:footnote>
  <w:footnote w:type="continuationSeparator" w:id="0">
    <w:p w14:paraId="4BE0EEA6" w14:textId="77777777" w:rsidR="00C73D92" w:rsidRDefault="00C7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81F9" w14:textId="77777777" w:rsidR="009A18DD" w:rsidRDefault="003E21F6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1A68650C"/>
    <w:lvl w:ilvl="0">
      <w:numFmt w:val="decimal"/>
      <w:lvlText w:val="*"/>
      <w:lvlJc w:val="left"/>
    </w:lvl>
  </w:abstractNum>
  <w:abstractNum w:abstractNumId="11" w15:restartNumberingAfterBreak="0">
    <w:nsid w:val="07A163EF"/>
    <w:multiLevelType w:val="hybridMultilevel"/>
    <w:tmpl w:val="10E43EF2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177AA0"/>
    <w:multiLevelType w:val="hybridMultilevel"/>
    <w:tmpl w:val="450C381E"/>
    <w:lvl w:ilvl="0" w:tplc="0C09000B">
      <w:start w:val="1"/>
      <w:numFmt w:val="bullet"/>
      <w:lvlText w:val=""/>
      <w:lvlJc w:val="left"/>
      <w:pPr>
        <w:ind w:left="87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7F5B2E"/>
    <w:multiLevelType w:val="hybridMultilevel"/>
    <w:tmpl w:val="7E0AAA6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67C0C"/>
    <w:multiLevelType w:val="hybridMultilevel"/>
    <w:tmpl w:val="31362D5C"/>
    <w:lvl w:ilvl="0" w:tplc="0C09000B">
      <w:start w:val="1"/>
      <w:numFmt w:val="bullet"/>
      <w:lvlText w:val=""/>
      <w:lvlJc w:val="left"/>
      <w:pPr>
        <w:ind w:left="87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 w15:restartNumberingAfterBreak="0">
    <w:nsid w:val="1DF03E41"/>
    <w:multiLevelType w:val="hybridMultilevel"/>
    <w:tmpl w:val="4DE017F2"/>
    <w:lvl w:ilvl="0" w:tplc="18E2DCE4">
      <w:start w:val="1"/>
      <w:numFmt w:val="bullet"/>
      <w:pStyle w:val="ResumeBullets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7" w15:restartNumberingAfterBreak="0">
    <w:nsid w:val="1F8F59FE"/>
    <w:multiLevelType w:val="hybridMultilevel"/>
    <w:tmpl w:val="E30ABAF2"/>
    <w:lvl w:ilvl="0" w:tplc="BDCCBD8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46A84"/>
    <w:multiLevelType w:val="hybridMultilevel"/>
    <w:tmpl w:val="302C5E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230B"/>
    <w:multiLevelType w:val="hybridMultilevel"/>
    <w:tmpl w:val="8DCC5708"/>
    <w:lvl w:ilvl="0" w:tplc="BDCCBD8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51B77"/>
    <w:multiLevelType w:val="hybridMultilevel"/>
    <w:tmpl w:val="9AE4BDF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12F48"/>
    <w:multiLevelType w:val="hybridMultilevel"/>
    <w:tmpl w:val="3F4484EA"/>
    <w:lvl w:ilvl="0" w:tplc="04090005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74F08FF"/>
    <w:multiLevelType w:val="hybridMultilevel"/>
    <w:tmpl w:val="9B382FF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826A0"/>
    <w:multiLevelType w:val="hybridMultilevel"/>
    <w:tmpl w:val="EB641C5A"/>
    <w:lvl w:ilvl="0" w:tplc="72688386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4" w15:restartNumberingAfterBreak="0">
    <w:nsid w:val="40774F09"/>
    <w:multiLevelType w:val="hybridMultilevel"/>
    <w:tmpl w:val="8C9E08F4"/>
    <w:lvl w:ilvl="0" w:tplc="0C0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 w15:restartNumberingAfterBreak="0">
    <w:nsid w:val="47FB323B"/>
    <w:multiLevelType w:val="hybridMultilevel"/>
    <w:tmpl w:val="728A9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B5AC9"/>
    <w:multiLevelType w:val="hybridMultilevel"/>
    <w:tmpl w:val="14989002"/>
    <w:lvl w:ilvl="0" w:tplc="04090005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301DA3"/>
    <w:multiLevelType w:val="hybridMultilevel"/>
    <w:tmpl w:val="E7D0DD8E"/>
    <w:lvl w:ilvl="0" w:tplc="54F6CF5E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8" w15:restartNumberingAfterBreak="0">
    <w:nsid w:val="5AF70428"/>
    <w:multiLevelType w:val="hybridMultilevel"/>
    <w:tmpl w:val="DA08EEB6"/>
    <w:lvl w:ilvl="0" w:tplc="04090005">
      <w:start w:val="1"/>
      <w:numFmt w:val="bullet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1A573F"/>
    <w:multiLevelType w:val="hybridMultilevel"/>
    <w:tmpl w:val="C1205FD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31" w15:restartNumberingAfterBreak="0">
    <w:nsid w:val="78EB2EEB"/>
    <w:multiLevelType w:val="hybridMultilevel"/>
    <w:tmpl w:val="3E362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C5F9E"/>
    <w:multiLevelType w:val="hybridMultilevel"/>
    <w:tmpl w:val="F404DBE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82109"/>
    <w:multiLevelType w:val="hybridMultilevel"/>
    <w:tmpl w:val="4E00DBE0"/>
    <w:lvl w:ilvl="0" w:tplc="BDCCBD80">
      <w:start w:val="1"/>
      <w:numFmt w:val="bullet"/>
      <w:pStyle w:val="PersonalInfo"/>
      <w:lvlText w:val=""/>
      <w:lvlJc w:val="left"/>
      <w:pPr>
        <w:tabs>
          <w:tab w:val="num" w:pos="0"/>
        </w:tabs>
        <w:ind w:left="240" w:hanging="24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318293">
    <w:abstractNumId w:val="30"/>
  </w:num>
  <w:num w:numId="2" w16cid:durableId="676737853">
    <w:abstractNumId w:val="9"/>
  </w:num>
  <w:num w:numId="3" w16cid:durableId="445079458">
    <w:abstractNumId w:val="7"/>
  </w:num>
  <w:num w:numId="4" w16cid:durableId="1497578069">
    <w:abstractNumId w:val="6"/>
  </w:num>
  <w:num w:numId="5" w16cid:durableId="1271814582">
    <w:abstractNumId w:val="5"/>
  </w:num>
  <w:num w:numId="6" w16cid:durableId="1656646192">
    <w:abstractNumId w:val="4"/>
  </w:num>
  <w:num w:numId="7" w16cid:durableId="1476409104">
    <w:abstractNumId w:val="8"/>
  </w:num>
  <w:num w:numId="8" w16cid:durableId="1990818990">
    <w:abstractNumId w:val="3"/>
  </w:num>
  <w:num w:numId="9" w16cid:durableId="184442916">
    <w:abstractNumId w:val="2"/>
  </w:num>
  <w:num w:numId="10" w16cid:durableId="495923969">
    <w:abstractNumId w:val="1"/>
  </w:num>
  <w:num w:numId="11" w16cid:durableId="1528758934">
    <w:abstractNumId w:val="0"/>
  </w:num>
  <w:num w:numId="12" w16cid:durableId="2009359113">
    <w:abstractNumId w:val="26"/>
  </w:num>
  <w:num w:numId="13" w16cid:durableId="811868825">
    <w:abstractNumId w:val="21"/>
  </w:num>
  <w:num w:numId="14" w16cid:durableId="1145388208">
    <w:abstractNumId w:val="28"/>
  </w:num>
  <w:num w:numId="15" w16cid:durableId="68189195">
    <w:abstractNumId w:val="27"/>
  </w:num>
  <w:num w:numId="16" w16cid:durableId="5440240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8671688">
    <w:abstractNumId w:val="23"/>
  </w:num>
  <w:num w:numId="18" w16cid:durableId="623924917">
    <w:abstractNumId w:val="33"/>
  </w:num>
  <w:num w:numId="19" w16cid:durableId="261887189">
    <w:abstractNumId w:val="17"/>
  </w:num>
  <w:num w:numId="20" w16cid:durableId="5715150">
    <w:abstractNumId w:val="19"/>
  </w:num>
  <w:num w:numId="21" w16cid:durableId="2089109683">
    <w:abstractNumId w:val="25"/>
  </w:num>
  <w:num w:numId="22" w16cid:durableId="1187057366">
    <w:abstractNumId w:val="13"/>
  </w:num>
  <w:num w:numId="23" w16cid:durableId="2036736329">
    <w:abstractNumId w:val="16"/>
  </w:num>
  <w:num w:numId="24" w16cid:durableId="428350240">
    <w:abstractNumId w:val="20"/>
  </w:num>
  <w:num w:numId="25" w16cid:durableId="1342196201">
    <w:abstractNumId w:val="22"/>
  </w:num>
  <w:num w:numId="26" w16cid:durableId="248008536">
    <w:abstractNumId w:val="31"/>
  </w:num>
  <w:num w:numId="27" w16cid:durableId="598873107">
    <w:abstractNumId w:val="24"/>
  </w:num>
  <w:num w:numId="28" w16cid:durableId="1712151589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9" w16cid:durableId="560990239">
    <w:abstractNumId w:val="18"/>
  </w:num>
  <w:num w:numId="30" w16cid:durableId="82528927">
    <w:abstractNumId w:val="29"/>
  </w:num>
  <w:num w:numId="31" w16cid:durableId="221870223">
    <w:abstractNumId w:val="14"/>
  </w:num>
  <w:num w:numId="32" w16cid:durableId="1242640108">
    <w:abstractNumId w:val="15"/>
  </w:num>
  <w:num w:numId="33" w16cid:durableId="275599278">
    <w:abstractNumId w:val="11"/>
  </w:num>
  <w:num w:numId="34" w16cid:durableId="1784155521">
    <w:abstractNumId w:val="12"/>
  </w:num>
  <w:num w:numId="35" w16cid:durableId="934483847">
    <w:abstractNumId w:val="32"/>
  </w:num>
  <w:num w:numId="36" w16cid:durableId="862012410">
    <w:abstractNumId w:val="27"/>
  </w:num>
  <w:num w:numId="37" w16cid:durableId="18234966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D8"/>
    <w:rsid w:val="0000359D"/>
    <w:rsid w:val="00004EE7"/>
    <w:rsid w:val="000206D3"/>
    <w:rsid w:val="00024DB6"/>
    <w:rsid w:val="00040EC0"/>
    <w:rsid w:val="00063783"/>
    <w:rsid w:val="00071888"/>
    <w:rsid w:val="000A5641"/>
    <w:rsid w:val="000B1229"/>
    <w:rsid w:val="000B5C3C"/>
    <w:rsid w:val="000C05AF"/>
    <w:rsid w:val="000C6AF4"/>
    <w:rsid w:val="00100ECD"/>
    <w:rsid w:val="00107D70"/>
    <w:rsid w:val="00112297"/>
    <w:rsid w:val="001339B5"/>
    <w:rsid w:val="00133A56"/>
    <w:rsid w:val="001452B4"/>
    <w:rsid w:val="001543C7"/>
    <w:rsid w:val="0019159A"/>
    <w:rsid w:val="0019437A"/>
    <w:rsid w:val="00194E7A"/>
    <w:rsid w:val="00196B9C"/>
    <w:rsid w:val="001D4127"/>
    <w:rsid w:val="001E0C10"/>
    <w:rsid w:val="001E73CC"/>
    <w:rsid w:val="001F309F"/>
    <w:rsid w:val="001F5404"/>
    <w:rsid w:val="00201009"/>
    <w:rsid w:val="00201DB2"/>
    <w:rsid w:val="00205A62"/>
    <w:rsid w:val="00210460"/>
    <w:rsid w:val="00220D3D"/>
    <w:rsid w:val="00234A5E"/>
    <w:rsid w:val="00260874"/>
    <w:rsid w:val="00264A44"/>
    <w:rsid w:val="00275D06"/>
    <w:rsid w:val="00291325"/>
    <w:rsid w:val="002D0A35"/>
    <w:rsid w:val="002E7CEF"/>
    <w:rsid w:val="002F131E"/>
    <w:rsid w:val="003072F3"/>
    <w:rsid w:val="003145B2"/>
    <w:rsid w:val="00316AA1"/>
    <w:rsid w:val="003432F5"/>
    <w:rsid w:val="0034334C"/>
    <w:rsid w:val="00352D32"/>
    <w:rsid w:val="0035722F"/>
    <w:rsid w:val="003601C3"/>
    <w:rsid w:val="00372AFB"/>
    <w:rsid w:val="003732B3"/>
    <w:rsid w:val="00377022"/>
    <w:rsid w:val="00386084"/>
    <w:rsid w:val="00387D67"/>
    <w:rsid w:val="003A581F"/>
    <w:rsid w:val="003B6293"/>
    <w:rsid w:val="003C405A"/>
    <w:rsid w:val="003C6BFE"/>
    <w:rsid w:val="003E21F6"/>
    <w:rsid w:val="003F2235"/>
    <w:rsid w:val="003F692E"/>
    <w:rsid w:val="00414501"/>
    <w:rsid w:val="00420401"/>
    <w:rsid w:val="00421936"/>
    <w:rsid w:val="00435C3C"/>
    <w:rsid w:val="004568F5"/>
    <w:rsid w:val="00462BC6"/>
    <w:rsid w:val="0046387D"/>
    <w:rsid w:val="00470D03"/>
    <w:rsid w:val="0048011F"/>
    <w:rsid w:val="004828D1"/>
    <w:rsid w:val="00487C64"/>
    <w:rsid w:val="004901D6"/>
    <w:rsid w:val="004C5F46"/>
    <w:rsid w:val="004C6733"/>
    <w:rsid w:val="004D17B7"/>
    <w:rsid w:val="004D587F"/>
    <w:rsid w:val="004D7C33"/>
    <w:rsid w:val="004F76EA"/>
    <w:rsid w:val="00517CB4"/>
    <w:rsid w:val="00523E23"/>
    <w:rsid w:val="00526996"/>
    <w:rsid w:val="00545858"/>
    <w:rsid w:val="005542F8"/>
    <w:rsid w:val="00595050"/>
    <w:rsid w:val="005B4C65"/>
    <w:rsid w:val="005C203B"/>
    <w:rsid w:val="005C2F0E"/>
    <w:rsid w:val="005D2739"/>
    <w:rsid w:val="005E52A0"/>
    <w:rsid w:val="005F1798"/>
    <w:rsid w:val="005F4D29"/>
    <w:rsid w:val="006133A5"/>
    <w:rsid w:val="0062106D"/>
    <w:rsid w:val="00621C5A"/>
    <w:rsid w:val="00627D3C"/>
    <w:rsid w:val="00630188"/>
    <w:rsid w:val="00631932"/>
    <w:rsid w:val="006331FF"/>
    <w:rsid w:val="006367B7"/>
    <w:rsid w:val="0065586A"/>
    <w:rsid w:val="00655BB9"/>
    <w:rsid w:val="00656CB1"/>
    <w:rsid w:val="00663705"/>
    <w:rsid w:val="006812F3"/>
    <w:rsid w:val="0068444D"/>
    <w:rsid w:val="00685E2B"/>
    <w:rsid w:val="006D0407"/>
    <w:rsid w:val="006D32C5"/>
    <w:rsid w:val="006D416B"/>
    <w:rsid w:val="00704936"/>
    <w:rsid w:val="00706AA4"/>
    <w:rsid w:val="007176AC"/>
    <w:rsid w:val="00726A51"/>
    <w:rsid w:val="00742543"/>
    <w:rsid w:val="00754861"/>
    <w:rsid w:val="0076066A"/>
    <w:rsid w:val="00765B00"/>
    <w:rsid w:val="007B1CF5"/>
    <w:rsid w:val="007D700B"/>
    <w:rsid w:val="007F5B6E"/>
    <w:rsid w:val="008024E6"/>
    <w:rsid w:val="0080648D"/>
    <w:rsid w:val="00807B49"/>
    <w:rsid w:val="008118E7"/>
    <w:rsid w:val="00815D81"/>
    <w:rsid w:val="00836435"/>
    <w:rsid w:val="00840D73"/>
    <w:rsid w:val="00850CEB"/>
    <w:rsid w:val="00853211"/>
    <w:rsid w:val="0086712D"/>
    <w:rsid w:val="00885A91"/>
    <w:rsid w:val="008A027E"/>
    <w:rsid w:val="008A4BBB"/>
    <w:rsid w:val="008B37BF"/>
    <w:rsid w:val="008B6F81"/>
    <w:rsid w:val="008C0E9A"/>
    <w:rsid w:val="008D4F8F"/>
    <w:rsid w:val="008D61B5"/>
    <w:rsid w:val="008D67F4"/>
    <w:rsid w:val="008E7954"/>
    <w:rsid w:val="00915145"/>
    <w:rsid w:val="00962D3B"/>
    <w:rsid w:val="00971876"/>
    <w:rsid w:val="00991B0F"/>
    <w:rsid w:val="00994392"/>
    <w:rsid w:val="009A18DD"/>
    <w:rsid w:val="009A216F"/>
    <w:rsid w:val="009B5ADA"/>
    <w:rsid w:val="009C03D8"/>
    <w:rsid w:val="009D3521"/>
    <w:rsid w:val="009D5B5E"/>
    <w:rsid w:val="009F1982"/>
    <w:rsid w:val="00A036DF"/>
    <w:rsid w:val="00A03EC5"/>
    <w:rsid w:val="00A16E16"/>
    <w:rsid w:val="00A4726E"/>
    <w:rsid w:val="00A5384E"/>
    <w:rsid w:val="00A565D7"/>
    <w:rsid w:val="00A71CDD"/>
    <w:rsid w:val="00A872A9"/>
    <w:rsid w:val="00AA0F5C"/>
    <w:rsid w:val="00AA321E"/>
    <w:rsid w:val="00AB563E"/>
    <w:rsid w:val="00AC5008"/>
    <w:rsid w:val="00AC58AA"/>
    <w:rsid w:val="00AD0A3B"/>
    <w:rsid w:val="00AD363F"/>
    <w:rsid w:val="00AF7139"/>
    <w:rsid w:val="00B51304"/>
    <w:rsid w:val="00B571F8"/>
    <w:rsid w:val="00B6709B"/>
    <w:rsid w:val="00B85812"/>
    <w:rsid w:val="00BB4C2E"/>
    <w:rsid w:val="00BC70F3"/>
    <w:rsid w:val="00BD17F1"/>
    <w:rsid w:val="00BF61AC"/>
    <w:rsid w:val="00C03C7C"/>
    <w:rsid w:val="00C2692E"/>
    <w:rsid w:val="00C277A7"/>
    <w:rsid w:val="00C40005"/>
    <w:rsid w:val="00C468A4"/>
    <w:rsid w:val="00C711E7"/>
    <w:rsid w:val="00C71304"/>
    <w:rsid w:val="00C73CFF"/>
    <w:rsid w:val="00C73D92"/>
    <w:rsid w:val="00CA1ED9"/>
    <w:rsid w:val="00CA4848"/>
    <w:rsid w:val="00CB0BB6"/>
    <w:rsid w:val="00CC1B03"/>
    <w:rsid w:val="00CD54DC"/>
    <w:rsid w:val="00CF6F16"/>
    <w:rsid w:val="00D04662"/>
    <w:rsid w:val="00D07F79"/>
    <w:rsid w:val="00D22E8F"/>
    <w:rsid w:val="00D27D69"/>
    <w:rsid w:val="00D66308"/>
    <w:rsid w:val="00D84451"/>
    <w:rsid w:val="00DA0EF8"/>
    <w:rsid w:val="00DB2B4E"/>
    <w:rsid w:val="00DE4918"/>
    <w:rsid w:val="00DF5F2F"/>
    <w:rsid w:val="00DF75E0"/>
    <w:rsid w:val="00DF7DE9"/>
    <w:rsid w:val="00E02D0E"/>
    <w:rsid w:val="00E05EA3"/>
    <w:rsid w:val="00E25133"/>
    <w:rsid w:val="00E36303"/>
    <w:rsid w:val="00EC07A0"/>
    <w:rsid w:val="00EC25C5"/>
    <w:rsid w:val="00EF4E0A"/>
    <w:rsid w:val="00F4497B"/>
    <w:rsid w:val="00F4760D"/>
    <w:rsid w:val="00F53BF1"/>
    <w:rsid w:val="00F5528D"/>
    <w:rsid w:val="00F656DA"/>
    <w:rsid w:val="00F7537D"/>
    <w:rsid w:val="00F82E4F"/>
    <w:rsid w:val="00F86BCA"/>
    <w:rsid w:val="00F95411"/>
    <w:rsid w:val="00F9565C"/>
    <w:rsid w:val="00FA0A90"/>
    <w:rsid w:val="00FA5354"/>
    <w:rsid w:val="00FB33F2"/>
    <w:rsid w:val="00FB762A"/>
    <w:rsid w:val="00FE021B"/>
    <w:rsid w:val="00FE2343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8AB1D"/>
  <w15:docId w15:val="{9B14E9D5-8E8E-4819-B886-6752CF60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8DD"/>
    <w:rPr>
      <w:rFonts w:ascii="Arial" w:hAnsi="Arial" w:cs="Arial"/>
    </w:rPr>
  </w:style>
  <w:style w:type="paragraph" w:styleId="Heading1">
    <w:name w:val="heading 1"/>
    <w:basedOn w:val="ResumeBullets"/>
    <w:next w:val="BodyText"/>
    <w:qFormat/>
    <w:rsid w:val="00004EE7"/>
    <w:pPr>
      <w:numPr>
        <w:numId w:val="0"/>
      </w:numPr>
      <w:spacing w:before="120"/>
      <w:outlineLvl w:val="0"/>
    </w:pPr>
    <w:rPr>
      <w:b/>
      <w:szCs w:val="24"/>
      <w:u w:val="single"/>
    </w:rPr>
  </w:style>
  <w:style w:type="paragraph" w:styleId="Heading2">
    <w:name w:val="heading 2"/>
    <w:basedOn w:val="Normal"/>
    <w:next w:val="BodyText"/>
    <w:qFormat/>
    <w:rsid w:val="009A18DD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A18DD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9A18DD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9A18DD"/>
    <w:pPr>
      <w:spacing w:before="60" w:after="60"/>
      <w:ind w:left="158"/>
    </w:pPr>
    <w:rPr>
      <w:rFonts w:ascii="Arial" w:hAnsi="Arial" w:cs="Arial"/>
      <w:spacing w:val="-5"/>
    </w:rPr>
  </w:style>
  <w:style w:type="paragraph" w:customStyle="1" w:styleId="ContactInfo">
    <w:name w:val="Contact Info"/>
    <w:basedOn w:val="Normal"/>
    <w:next w:val="BodyText"/>
    <w:rsid w:val="009A18DD"/>
    <w:pPr>
      <w:jc w:val="right"/>
    </w:pPr>
  </w:style>
  <w:style w:type="paragraph" w:customStyle="1" w:styleId="YourName">
    <w:name w:val="Your Name"/>
    <w:basedOn w:val="Normal"/>
    <w:next w:val="Normal"/>
    <w:link w:val="YourNameChar"/>
    <w:rsid w:val="009A18DD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locked/>
    <w:rsid w:val="009A18DD"/>
    <w:rPr>
      <w:rFonts w:ascii="Arial Black" w:hAnsi="Arial Black" w:cs="Arial Black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sid w:val="009A1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18DD"/>
    <w:rPr>
      <w:rFonts w:ascii="Tahoma" w:hAnsi="Tahoma" w:cs="Tahoma"/>
      <w:sz w:val="16"/>
      <w:szCs w:val="16"/>
    </w:rPr>
  </w:style>
  <w:style w:type="paragraph" w:customStyle="1" w:styleId="ResumeHeadings">
    <w:name w:val="Resume Headings"/>
    <w:basedOn w:val="Heading1"/>
    <w:qFormat/>
    <w:rsid w:val="009A18DD"/>
    <w:pPr>
      <w:keepNext/>
      <w:keepLines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9A18DD"/>
    <w:rPr>
      <w:rFonts w:ascii="Arial" w:hAnsi="Arial" w:cs="Arial"/>
      <w:spacing w:val="-5"/>
    </w:rPr>
  </w:style>
  <w:style w:type="paragraph" w:customStyle="1" w:styleId="ResumeParagraphText">
    <w:name w:val="Resume Paragraph Text"/>
    <w:basedOn w:val="BodyText"/>
    <w:qFormat/>
    <w:rsid w:val="009A18DD"/>
    <w:pPr>
      <w:jc w:val="left"/>
    </w:pPr>
  </w:style>
  <w:style w:type="paragraph" w:customStyle="1" w:styleId="JobTitle">
    <w:name w:val="Job Title"/>
    <w:basedOn w:val="Heading2"/>
    <w:qFormat/>
    <w:rsid w:val="00004EE7"/>
    <w:pPr>
      <w:spacing w:after="0" w:line="240" w:lineRule="auto"/>
      <w:ind w:left="159"/>
    </w:pPr>
    <w:rPr>
      <w:rFonts w:ascii="Garamond" w:hAnsi="Garamond"/>
      <w:b/>
      <w:bCs/>
    </w:rPr>
  </w:style>
  <w:style w:type="paragraph" w:customStyle="1" w:styleId="JobLocation">
    <w:name w:val="Job Location"/>
    <w:basedOn w:val="BodyText"/>
    <w:qFormat/>
    <w:rsid w:val="009A18DD"/>
    <w:pPr>
      <w:spacing w:before="0"/>
      <w:jc w:val="left"/>
    </w:pPr>
    <w:rPr>
      <w:bCs/>
    </w:rPr>
  </w:style>
  <w:style w:type="paragraph" w:customStyle="1" w:styleId="Contributions">
    <w:name w:val="Contributions"/>
    <w:basedOn w:val="BodyText"/>
    <w:qFormat/>
    <w:rsid w:val="009A18DD"/>
    <w:pPr>
      <w:ind w:left="72"/>
      <w:jc w:val="left"/>
    </w:pPr>
    <w:rPr>
      <w:bCs/>
      <w:i/>
      <w:u w:val="single"/>
    </w:rPr>
  </w:style>
  <w:style w:type="paragraph" w:customStyle="1" w:styleId="ResumeBullets">
    <w:name w:val="Resume Bullets"/>
    <w:basedOn w:val="BulletedList"/>
    <w:autoRedefine/>
    <w:qFormat/>
    <w:rsid w:val="008024E6"/>
    <w:pPr>
      <w:numPr>
        <w:numId w:val="23"/>
      </w:numPr>
      <w:spacing w:before="0" w:after="0" w:line="240" w:lineRule="auto"/>
      <w:ind w:left="697" w:hanging="425"/>
      <w:jc w:val="left"/>
    </w:pPr>
    <w:rPr>
      <w:rFonts w:ascii="Garamond" w:hAnsi="Garamond"/>
      <w:sz w:val="24"/>
      <w:szCs w:val="22"/>
      <w:lang w:val="en-AU"/>
    </w:rPr>
  </w:style>
  <w:style w:type="character" w:styleId="Hyperlink">
    <w:name w:val="Hyperlink"/>
    <w:basedOn w:val="DefaultParagraphFont"/>
    <w:rsid w:val="009A18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44D"/>
    <w:pPr>
      <w:ind w:left="720"/>
    </w:pPr>
    <w:rPr>
      <w:rFonts w:ascii="Verdana" w:hAnsi="Verdana" w:cs="Times New Roman"/>
      <w:sz w:val="24"/>
      <w:szCs w:val="24"/>
    </w:rPr>
  </w:style>
  <w:style w:type="paragraph" w:customStyle="1" w:styleId="PersonalInfo">
    <w:name w:val="Personal Info"/>
    <w:basedOn w:val="Normal"/>
    <w:rsid w:val="00AF7139"/>
    <w:pPr>
      <w:numPr>
        <w:numId w:val="18"/>
      </w:numPr>
    </w:pPr>
    <w:rPr>
      <w:rFonts w:ascii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387D67"/>
    <w:pPr>
      <w:tabs>
        <w:tab w:val="num" w:pos="360"/>
      </w:tabs>
      <w:spacing w:before="0" w:line="240" w:lineRule="atLeast"/>
      <w:ind w:left="245" w:hanging="245"/>
    </w:pPr>
    <w:rPr>
      <w:rFonts w:ascii="Garamond" w:hAnsi="Garamond" w:cs="Times New Roman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kole.lynch@insightsc.com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\AppData\Roaming\Microsoft\Templates\Social-Worker%20Sample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2D16D838-9386-48B1-8A93-6F65B6803A09</TemplateGUID>
    <TemplateBuildVersion>9</TemplateBuildVersion>
    <TemplateBuildDate>2011-04-08T14:40:13.1244157-04:00</TemplateBuildDate>
  </TemplateProperties>
</Monster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9A95B1B-1E92-4339-B1E2-E9492D8E300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7AD3B909-92BF-49CC-A585-997CF4EE45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DAE13-249B-4832-ACE6-427308EA2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C:\Users\Nik\AppData\Roaming\Microsoft\Templates\Social-Worker Sample Resume.dotm</Template>
  <TotalTime>35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Nikole Lynch</cp:lastModifiedBy>
  <cp:revision>8</cp:revision>
  <cp:lastPrinted>2025-09-23T00:20:00Z</cp:lastPrinted>
  <dcterms:created xsi:type="dcterms:W3CDTF">2025-07-10T04:08:00Z</dcterms:created>
  <dcterms:modified xsi:type="dcterms:W3CDTF">2025-10-07T08:14:00Z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TC027171449991</vt:lpwstr>
  </property>
</Properties>
</file>